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10A" w:rsidRPr="00B668A6" w:rsidRDefault="0048110A" w:rsidP="00B668A6">
      <w:pPr>
        <w:jc w:val="right"/>
        <w:rPr>
          <w:b/>
        </w:rPr>
      </w:pPr>
      <w:r w:rsidRPr="00B668A6">
        <w:rPr>
          <w:b/>
        </w:rPr>
        <w:t>APSTIPRINĀTS</w:t>
      </w:r>
      <w:r w:rsidR="00B668A6" w:rsidRPr="00B668A6">
        <w:rPr>
          <w:b/>
        </w:rPr>
        <w:t>:</w:t>
      </w:r>
    </w:p>
    <w:p w:rsidR="00B668A6" w:rsidRDefault="00B668A6" w:rsidP="008F0348">
      <w:pPr>
        <w:ind w:left="7200"/>
        <w:jc w:val="right"/>
      </w:pPr>
      <w:r>
        <w:t xml:space="preserve">2018.gada </w:t>
      </w:r>
      <w:r w:rsidR="00AE0D79">
        <w:t>24</w:t>
      </w:r>
      <w:r>
        <w:t>.maijā</w:t>
      </w:r>
    </w:p>
    <w:p w:rsidR="00B668A6" w:rsidRDefault="00B668A6" w:rsidP="00B668A6">
      <w:pPr>
        <w:jc w:val="right"/>
      </w:pPr>
      <w:r w:rsidRPr="00B668A6">
        <w:rPr>
          <w:bCs/>
          <w:iCs/>
        </w:rPr>
        <w:t>Olaines Mehānikas un tehnoloģijas koledžas</w:t>
      </w:r>
    </w:p>
    <w:p w:rsidR="008F0348" w:rsidRPr="00954C91" w:rsidRDefault="00B668A6" w:rsidP="008F0348">
      <w:pPr>
        <w:jc w:val="right"/>
      </w:pPr>
      <w:r>
        <w:t>i</w:t>
      </w:r>
      <w:r w:rsidR="008F0348" w:rsidRPr="00954C91">
        <w:t>epirkuma komisijas</w:t>
      </w:r>
      <w:r>
        <w:t xml:space="preserve"> sēdē</w:t>
      </w:r>
    </w:p>
    <w:p w:rsidR="00B668A6" w:rsidRDefault="00B668A6" w:rsidP="00B668A6">
      <w:pPr>
        <w:ind w:left="6480"/>
        <w:jc w:val="right"/>
        <w:rPr>
          <w:sz w:val="26"/>
        </w:rPr>
      </w:pPr>
      <w:r>
        <w:t>Protokol</w:t>
      </w:r>
      <w:r w:rsidR="001F362F">
        <w:t>s</w:t>
      </w:r>
      <w:r>
        <w:t xml:space="preserve"> Nr</w:t>
      </w:r>
      <w:r w:rsidRPr="00AE0D79">
        <w:rPr>
          <w:u w:val="single"/>
        </w:rPr>
        <w:t>.__</w:t>
      </w:r>
      <w:r w:rsidR="00AE0D79" w:rsidRPr="00AE0D79">
        <w:rPr>
          <w:u w:val="single"/>
        </w:rPr>
        <w:t>7</w:t>
      </w:r>
      <w:r w:rsidRPr="00AE0D79">
        <w:rPr>
          <w:u w:val="single"/>
        </w:rPr>
        <w:t>_______</w:t>
      </w:r>
    </w:p>
    <w:p w:rsidR="00B668A6" w:rsidRDefault="00B668A6" w:rsidP="00B668A6">
      <w:pPr>
        <w:ind w:left="6480"/>
        <w:jc w:val="right"/>
        <w:rPr>
          <w:sz w:val="26"/>
        </w:rPr>
      </w:pPr>
    </w:p>
    <w:p w:rsidR="00B668A6" w:rsidRDefault="00B668A6" w:rsidP="00B668A6">
      <w:pPr>
        <w:ind w:left="6480"/>
        <w:jc w:val="right"/>
        <w:rPr>
          <w:sz w:val="26"/>
        </w:rPr>
      </w:pPr>
    </w:p>
    <w:p w:rsidR="00B668A6" w:rsidRDefault="00B668A6" w:rsidP="00B668A6">
      <w:pPr>
        <w:ind w:left="6480"/>
        <w:jc w:val="right"/>
        <w:rPr>
          <w:sz w:val="26"/>
        </w:rPr>
      </w:pPr>
    </w:p>
    <w:p w:rsidR="00392D72" w:rsidRDefault="0048110A" w:rsidP="00B668A6">
      <w:pPr>
        <w:jc w:val="center"/>
        <w:rPr>
          <w:b/>
        </w:rPr>
      </w:pPr>
      <w:r w:rsidRPr="00626E67">
        <w:rPr>
          <w:b/>
        </w:rPr>
        <w:t>IEPIRKUMA</w:t>
      </w:r>
      <w:r w:rsidR="00B668A6" w:rsidRPr="00626E67">
        <w:rPr>
          <w:b/>
        </w:rPr>
        <w:t xml:space="preserve"> </w:t>
      </w:r>
    </w:p>
    <w:p w:rsidR="00392D72" w:rsidRDefault="00392D72" w:rsidP="00392D72">
      <w:pPr>
        <w:pStyle w:val="Standard"/>
        <w:spacing w:after="0" w:line="240" w:lineRule="auto"/>
        <w:jc w:val="center"/>
      </w:pPr>
      <w:r>
        <w:rPr>
          <w:rFonts w:ascii="Times New Roman" w:hAnsi="Times New Roman"/>
          <w:caps/>
          <w:sz w:val="24"/>
          <w:szCs w:val="24"/>
        </w:rPr>
        <w:t>(</w:t>
      </w:r>
      <w:r>
        <w:rPr>
          <w:rFonts w:ascii="Times New Roman" w:hAnsi="Times New Roman"/>
          <w:caps/>
          <w:sz w:val="24"/>
          <w:szCs w:val="24"/>
          <w:u w:val="single"/>
        </w:rPr>
        <w:t xml:space="preserve">atbilstoši Publisko iepirkumu likuma </w:t>
      </w:r>
      <w:r w:rsidRPr="00392D72">
        <w:rPr>
          <w:rFonts w:ascii="Times New Roman" w:hAnsi="Times New Roman"/>
          <w:caps/>
          <w:sz w:val="24"/>
          <w:szCs w:val="24"/>
          <w:u w:val="single"/>
        </w:rPr>
        <w:t>9. pantā</w:t>
      </w:r>
    </w:p>
    <w:p w:rsidR="00392D72" w:rsidRDefault="00392D72" w:rsidP="00392D72">
      <w:pPr>
        <w:pStyle w:val="Standard"/>
        <w:spacing w:after="0" w:line="240" w:lineRule="auto"/>
        <w:jc w:val="center"/>
      </w:pPr>
      <w:r>
        <w:rPr>
          <w:rFonts w:ascii="Times New Roman" w:hAnsi="Times New Roman"/>
          <w:caps/>
          <w:sz w:val="24"/>
          <w:szCs w:val="24"/>
          <w:u w:val="single"/>
        </w:rPr>
        <w:t>noteiktajĀ kārtībĀ</w:t>
      </w:r>
      <w:r>
        <w:rPr>
          <w:rFonts w:ascii="Times New Roman" w:hAnsi="Times New Roman"/>
          <w:caps/>
          <w:sz w:val="24"/>
          <w:szCs w:val="24"/>
        </w:rPr>
        <w:t>)</w:t>
      </w:r>
    </w:p>
    <w:p w:rsidR="0048110A" w:rsidRPr="00B668A6" w:rsidRDefault="00B668A6" w:rsidP="00392D72">
      <w:pPr>
        <w:jc w:val="center"/>
        <w:rPr>
          <w:b/>
        </w:rPr>
      </w:pPr>
      <w:r w:rsidRPr="00626E67">
        <w:rPr>
          <w:b/>
        </w:rPr>
        <w:t xml:space="preserve"> </w:t>
      </w:r>
    </w:p>
    <w:p w:rsidR="00626E67" w:rsidRPr="00626E67" w:rsidRDefault="002E1458" w:rsidP="00B668A6">
      <w:pPr>
        <w:jc w:val="center"/>
        <w:rPr>
          <w:b/>
          <w:bCs/>
          <w:iCs/>
        </w:rPr>
      </w:pPr>
      <w:r w:rsidRPr="00626E67">
        <w:rPr>
          <w:b/>
          <w:lang w:eastAsia="lv-LV"/>
        </w:rPr>
        <w:t>„</w:t>
      </w:r>
      <w:r w:rsidR="00B668A6" w:rsidRPr="00626E67">
        <w:rPr>
          <w:b/>
          <w:bCs/>
          <w:iCs/>
        </w:rPr>
        <w:t xml:space="preserve">Būvekspertīzes veikšana būvprojektam </w:t>
      </w:r>
    </w:p>
    <w:p w:rsidR="00626E67" w:rsidRPr="00626E67" w:rsidRDefault="00B668A6" w:rsidP="00B668A6">
      <w:pPr>
        <w:jc w:val="center"/>
        <w:rPr>
          <w:b/>
          <w:bCs/>
          <w:iCs/>
        </w:rPr>
      </w:pPr>
      <w:r w:rsidRPr="00626E67">
        <w:rPr>
          <w:b/>
          <w:bCs/>
          <w:iCs/>
        </w:rPr>
        <w:t xml:space="preserve">“Olaines Mehānikas un tehnoloģijas koledžas 1. un </w:t>
      </w:r>
      <w:hyperlink r:id="rId8" w:tgtFrame="_blank" w:history="1">
        <w:r w:rsidRPr="00626E67">
          <w:rPr>
            <w:b/>
            <w:bCs/>
            <w:iCs/>
          </w:rPr>
          <w:t>2.st</w:t>
        </w:r>
      </w:hyperlink>
      <w:r w:rsidRPr="00626E67">
        <w:rPr>
          <w:b/>
          <w:bCs/>
          <w:iCs/>
        </w:rPr>
        <w:t>āva mācību</w:t>
      </w:r>
      <w:r w:rsidRPr="00626E67">
        <w:rPr>
          <w:b/>
        </w:rPr>
        <w:t xml:space="preserve"> </w:t>
      </w:r>
      <w:r w:rsidRPr="00626E67">
        <w:rPr>
          <w:b/>
          <w:bCs/>
          <w:iCs/>
        </w:rPr>
        <w:t xml:space="preserve">telpu pārbūves </w:t>
      </w:r>
    </w:p>
    <w:p w:rsidR="00B668A6" w:rsidRPr="00626E67" w:rsidRDefault="00B668A6" w:rsidP="00B668A6">
      <w:pPr>
        <w:jc w:val="center"/>
        <w:rPr>
          <w:b/>
        </w:rPr>
      </w:pPr>
      <w:r w:rsidRPr="00626E67">
        <w:rPr>
          <w:b/>
          <w:bCs/>
          <w:iCs/>
        </w:rPr>
        <w:t>būvprojekta izstrāde un autoruzraudzība, ēkas kadastra Nr. 80090020801001””</w:t>
      </w:r>
    </w:p>
    <w:p w:rsidR="0048110A" w:rsidRPr="00B668A6" w:rsidRDefault="0048110A" w:rsidP="0048110A">
      <w:pPr>
        <w:jc w:val="center"/>
      </w:pPr>
    </w:p>
    <w:p w:rsidR="002426DA" w:rsidRPr="00626E67" w:rsidRDefault="002426DA" w:rsidP="002426DA">
      <w:pPr>
        <w:ind w:right="-82"/>
        <w:jc w:val="center"/>
        <w:rPr>
          <w:b/>
        </w:rPr>
      </w:pPr>
      <w:r w:rsidRPr="00626E67">
        <w:rPr>
          <w:b/>
          <w:spacing w:val="20"/>
        </w:rPr>
        <w:t>NOLIKUMS</w:t>
      </w:r>
    </w:p>
    <w:p w:rsidR="0048110A" w:rsidRPr="00B668A6" w:rsidRDefault="0048110A" w:rsidP="0048110A">
      <w:pPr>
        <w:spacing w:before="100" w:beforeAutospacing="1" w:after="100" w:afterAutospacing="1"/>
        <w:jc w:val="center"/>
      </w:pPr>
    </w:p>
    <w:p w:rsidR="00B668A6" w:rsidRPr="00B668A6" w:rsidRDefault="00F17BEE" w:rsidP="00F17BEE">
      <w:pPr>
        <w:ind w:left="3540"/>
        <w:jc w:val="right"/>
      </w:pPr>
      <w:r>
        <w:t>ID Nr.</w:t>
      </w:r>
      <w:r w:rsidR="00626E67" w:rsidRPr="00626E67">
        <w:rPr>
          <w:bCs/>
          <w:iCs/>
        </w:rPr>
        <w:t>OMTK/2018/</w:t>
      </w:r>
      <w:r w:rsidR="00624423">
        <w:rPr>
          <w:bCs/>
          <w:iCs/>
        </w:rPr>
        <w:t>2018/</w:t>
      </w:r>
      <w:r w:rsidR="00626E67" w:rsidRPr="00626E67">
        <w:rPr>
          <w:bCs/>
          <w:iCs/>
        </w:rPr>
        <w:t>02/ERAF</w:t>
      </w:r>
    </w:p>
    <w:p w:rsidR="0048110A" w:rsidRPr="00B668A6" w:rsidRDefault="0048110A" w:rsidP="00B668A6">
      <w:pPr>
        <w:tabs>
          <w:tab w:val="left" w:pos="5176"/>
        </w:tabs>
        <w:spacing w:before="100" w:beforeAutospacing="1" w:after="100" w:afterAutospacing="1"/>
        <w:jc w:val="left"/>
      </w:pPr>
    </w:p>
    <w:p w:rsidR="00392D72" w:rsidRDefault="00392D72" w:rsidP="00392D72">
      <w:pPr>
        <w:jc w:val="center"/>
      </w:pPr>
      <w:r>
        <w:t xml:space="preserve">Eiropas Reģionālās attīstības fonda darbības programmas </w:t>
      </w:r>
    </w:p>
    <w:p w:rsidR="00392D72" w:rsidRDefault="00392D72" w:rsidP="00392D72">
      <w:pPr>
        <w:jc w:val="center"/>
      </w:pPr>
      <w:r>
        <w:t>"Izaugsme un nodarbinātība" 8.1.4. specifiskā atbalsta mērķa</w:t>
      </w:r>
    </w:p>
    <w:p w:rsidR="00392D72" w:rsidRDefault="00392D72" w:rsidP="00392D72">
      <w:pPr>
        <w:jc w:val="center"/>
      </w:pPr>
      <w:r>
        <w:t xml:space="preserve">„Uzlabot pirmā līmeņa profesionālās augstākās izglītības STEM, tajā skaitā medicīnas </w:t>
      </w:r>
    </w:p>
    <w:p w:rsidR="00392D72" w:rsidRDefault="00392D72" w:rsidP="00392D72">
      <w:pPr>
        <w:jc w:val="center"/>
      </w:pPr>
      <w:r>
        <w:t xml:space="preserve">un radošās industrijas, studiju mācību vidi koledžās” </w:t>
      </w:r>
    </w:p>
    <w:p w:rsidR="0048110A" w:rsidRPr="00B668A6" w:rsidRDefault="00392D72" w:rsidP="00102FF4">
      <w:pPr>
        <w:jc w:val="center"/>
      </w:pPr>
      <w:r>
        <w:t xml:space="preserve">projekta </w:t>
      </w:r>
      <w:r w:rsidR="00FB31E5">
        <w:t xml:space="preserve">Nr.8.1.4.0/17/I/005 </w:t>
      </w:r>
      <w:r>
        <w:t>„Studiju mācību vides uzlabošana Olaines Me</w:t>
      </w:r>
      <w:r w:rsidR="00102FF4">
        <w:t>hānikas un tehnoloģiju koledžā”</w:t>
      </w:r>
      <w:r>
        <w:t xml:space="preserve"> ietvaros</w:t>
      </w:r>
    </w:p>
    <w:p w:rsidR="0048110A" w:rsidRPr="00B668A6" w:rsidRDefault="0048110A" w:rsidP="0048110A">
      <w:pPr>
        <w:jc w:val="center"/>
      </w:pPr>
    </w:p>
    <w:p w:rsidR="0048110A" w:rsidRPr="00B668A6" w:rsidRDefault="0048110A" w:rsidP="0048110A">
      <w:pPr>
        <w:spacing w:before="100" w:beforeAutospacing="1" w:after="100" w:afterAutospacing="1"/>
        <w:jc w:val="center"/>
      </w:pPr>
    </w:p>
    <w:p w:rsidR="0048110A" w:rsidRPr="00B668A6" w:rsidRDefault="0048110A" w:rsidP="0048110A">
      <w:pPr>
        <w:spacing w:before="100" w:beforeAutospacing="1" w:after="100" w:afterAutospacing="1"/>
        <w:jc w:val="center"/>
      </w:pPr>
    </w:p>
    <w:p w:rsidR="0048110A" w:rsidRPr="00B668A6" w:rsidRDefault="0048110A" w:rsidP="0048110A">
      <w:pPr>
        <w:spacing w:before="100" w:beforeAutospacing="1" w:after="100" w:afterAutospacing="1"/>
        <w:jc w:val="center"/>
      </w:pPr>
    </w:p>
    <w:p w:rsidR="0048110A" w:rsidRPr="00B668A6" w:rsidRDefault="0048110A" w:rsidP="0048110A">
      <w:pPr>
        <w:spacing w:before="100" w:beforeAutospacing="1" w:after="100" w:afterAutospacing="1"/>
        <w:jc w:val="center"/>
      </w:pPr>
    </w:p>
    <w:p w:rsidR="0048110A" w:rsidRPr="00B668A6" w:rsidRDefault="00B668A6" w:rsidP="0048110A">
      <w:pPr>
        <w:spacing w:before="100" w:beforeAutospacing="1" w:after="100" w:afterAutospacing="1"/>
        <w:jc w:val="center"/>
      </w:pPr>
      <w:r w:rsidRPr="00B668A6">
        <w:t>Olaine, 2018</w:t>
      </w:r>
    </w:p>
    <w:p w:rsidR="0048110A" w:rsidRDefault="0048110A" w:rsidP="0048110A">
      <w:pPr>
        <w:ind w:right="282"/>
        <w:jc w:val="center"/>
        <w:rPr>
          <w:b/>
        </w:rPr>
      </w:pPr>
      <w:r w:rsidRPr="00AF0CA3">
        <w:br w:type="page"/>
      </w:r>
      <w:r w:rsidRPr="00AF0CA3">
        <w:rPr>
          <w:b/>
        </w:rPr>
        <w:lastRenderedPageBreak/>
        <w:t>SATURS</w:t>
      </w:r>
    </w:p>
    <w:p w:rsidR="007F7047" w:rsidRPr="00AF0CA3" w:rsidRDefault="007F7047" w:rsidP="0048110A">
      <w:pPr>
        <w:ind w:right="282"/>
        <w:jc w:val="center"/>
        <w:rPr>
          <w:b/>
        </w:rPr>
      </w:pPr>
    </w:p>
    <w:p w:rsidR="00195D49" w:rsidRDefault="00FE02BA">
      <w:pPr>
        <w:pStyle w:val="Saturs1"/>
        <w:rPr>
          <w:rFonts w:ascii="Calibri" w:hAnsi="Calibri"/>
          <w:b w:val="0"/>
          <w:sz w:val="22"/>
          <w:szCs w:val="22"/>
          <w:lang w:eastAsia="lv-LV"/>
        </w:rPr>
      </w:pPr>
      <w:r w:rsidRPr="00AF0CA3">
        <w:rPr>
          <w:bCs/>
        </w:rPr>
        <w:fldChar w:fldCharType="begin"/>
      </w:r>
      <w:r w:rsidRPr="00AF0CA3">
        <w:rPr>
          <w:bCs/>
        </w:rPr>
        <w:instrText xml:space="preserve"> TOC \o "1-2" \h \z \u </w:instrText>
      </w:r>
      <w:r w:rsidRPr="00AF0CA3">
        <w:rPr>
          <w:bCs/>
        </w:rPr>
        <w:fldChar w:fldCharType="separate"/>
      </w:r>
      <w:hyperlink w:anchor="_Toc477848559" w:history="1">
        <w:r w:rsidR="00195D49" w:rsidRPr="00CE4BED">
          <w:rPr>
            <w:rStyle w:val="Hipersaite"/>
          </w:rPr>
          <w:t>1.</w:t>
        </w:r>
        <w:r w:rsidR="00195D49">
          <w:rPr>
            <w:rFonts w:ascii="Calibri" w:hAnsi="Calibri"/>
            <w:b w:val="0"/>
            <w:sz w:val="22"/>
            <w:szCs w:val="22"/>
            <w:lang w:eastAsia="lv-LV"/>
          </w:rPr>
          <w:tab/>
        </w:r>
        <w:r w:rsidR="00195D49" w:rsidRPr="00CE4BED">
          <w:rPr>
            <w:rStyle w:val="Hipersaite"/>
          </w:rPr>
          <w:t>VISPĀRĪGĀ INFORMĀCIJA</w:t>
        </w:r>
        <w:r w:rsidR="00195D49">
          <w:rPr>
            <w:webHidden/>
          </w:rPr>
          <w:tab/>
        </w:r>
        <w:r w:rsidR="00195D49">
          <w:rPr>
            <w:webHidden/>
          </w:rPr>
          <w:fldChar w:fldCharType="begin"/>
        </w:r>
        <w:r w:rsidR="00195D49">
          <w:rPr>
            <w:webHidden/>
          </w:rPr>
          <w:instrText xml:space="preserve"> PAGEREF _Toc477848559 \h </w:instrText>
        </w:r>
        <w:r w:rsidR="00195D49">
          <w:rPr>
            <w:webHidden/>
          </w:rPr>
        </w:r>
        <w:r w:rsidR="00195D49">
          <w:rPr>
            <w:webHidden/>
          </w:rPr>
          <w:fldChar w:fldCharType="separate"/>
        </w:r>
        <w:r w:rsidR="00A0442C">
          <w:rPr>
            <w:webHidden/>
          </w:rPr>
          <w:t>3</w:t>
        </w:r>
        <w:r w:rsidR="00195D49">
          <w:rPr>
            <w:webHidden/>
          </w:rPr>
          <w:fldChar w:fldCharType="end"/>
        </w:r>
      </w:hyperlink>
    </w:p>
    <w:p w:rsidR="00195D49" w:rsidRDefault="00195D49">
      <w:pPr>
        <w:pStyle w:val="Saturs2"/>
        <w:rPr>
          <w:rFonts w:ascii="Calibri" w:hAnsi="Calibri"/>
          <w:noProof/>
          <w:sz w:val="22"/>
          <w:szCs w:val="22"/>
          <w:lang w:eastAsia="lv-LV"/>
        </w:rPr>
      </w:pPr>
      <w:hyperlink w:anchor="_Toc477848560" w:history="1">
        <w:r w:rsidRPr="00CE4BED">
          <w:rPr>
            <w:rStyle w:val="Hipersaite"/>
            <w:noProof/>
          </w:rPr>
          <w:t>1.1.</w:t>
        </w:r>
        <w:r>
          <w:rPr>
            <w:rFonts w:ascii="Calibri" w:hAnsi="Calibri"/>
            <w:noProof/>
            <w:sz w:val="22"/>
            <w:szCs w:val="22"/>
            <w:lang w:eastAsia="lv-LV"/>
          </w:rPr>
          <w:tab/>
        </w:r>
        <w:r w:rsidRPr="00CE4BED">
          <w:rPr>
            <w:rStyle w:val="Hipersaite"/>
            <w:noProof/>
          </w:rPr>
          <w:t>Iepirkuma identifikācijas numurs, iepirkuma procedūra</w:t>
        </w:r>
        <w:r>
          <w:rPr>
            <w:noProof/>
            <w:webHidden/>
          </w:rPr>
          <w:tab/>
        </w:r>
        <w:r>
          <w:rPr>
            <w:noProof/>
            <w:webHidden/>
          </w:rPr>
          <w:fldChar w:fldCharType="begin"/>
        </w:r>
        <w:r>
          <w:rPr>
            <w:noProof/>
            <w:webHidden/>
          </w:rPr>
          <w:instrText xml:space="preserve"> PAGEREF _Toc477848560 \h </w:instrText>
        </w:r>
        <w:r>
          <w:rPr>
            <w:noProof/>
            <w:webHidden/>
          </w:rPr>
        </w:r>
        <w:r>
          <w:rPr>
            <w:noProof/>
            <w:webHidden/>
          </w:rPr>
          <w:fldChar w:fldCharType="separate"/>
        </w:r>
        <w:r w:rsidR="00A0442C">
          <w:rPr>
            <w:noProof/>
            <w:webHidden/>
          </w:rPr>
          <w:t>3</w:t>
        </w:r>
        <w:r>
          <w:rPr>
            <w:noProof/>
            <w:webHidden/>
          </w:rPr>
          <w:fldChar w:fldCharType="end"/>
        </w:r>
      </w:hyperlink>
    </w:p>
    <w:p w:rsidR="00195D49" w:rsidRDefault="00195D49">
      <w:pPr>
        <w:pStyle w:val="Saturs2"/>
        <w:rPr>
          <w:rFonts w:ascii="Calibri" w:hAnsi="Calibri"/>
          <w:noProof/>
          <w:sz w:val="22"/>
          <w:szCs w:val="22"/>
          <w:lang w:eastAsia="lv-LV"/>
        </w:rPr>
      </w:pPr>
      <w:hyperlink w:anchor="_Toc477848561" w:history="1">
        <w:r w:rsidRPr="00CE4BED">
          <w:rPr>
            <w:rStyle w:val="Hipersaite"/>
            <w:noProof/>
          </w:rPr>
          <w:t>1.2.</w:t>
        </w:r>
        <w:r>
          <w:rPr>
            <w:rFonts w:ascii="Calibri" w:hAnsi="Calibri"/>
            <w:noProof/>
            <w:sz w:val="22"/>
            <w:szCs w:val="22"/>
            <w:lang w:eastAsia="lv-LV"/>
          </w:rPr>
          <w:tab/>
        </w:r>
        <w:r w:rsidRPr="00CE4BED">
          <w:rPr>
            <w:rStyle w:val="Hipersaite"/>
            <w:noProof/>
          </w:rPr>
          <w:t>Pasūtītājs</w:t>
        </w:r>
        <w:r>
          <w:rPr>
            <w:noProof/>
            <w:webHidden/>
          </w:rPr>
          <w:tab/>
        </w:r>
        <w:r>
          <w:rPr>
            <w:noProof/>
            <w:webHidden/>
          </w:rPr>
          <w:fldChar w:fldCharType="begin"/>
        </w:r>
        <w:r>
          <w:rPr>
            <w:noProof/>
            <w:webHidden/>
          </w:rPr>
          <w:instrText xml:space="preserve"> PAGEREF _Toc477848561 \h </w:instrText>
        </w:r>
        <w:r>
          <w:rPr>
            <w:noProof/>
            <w:webHidden/>
          </w:rPr>
        </w:r>
        <w:r>
          <w:rPr>
            <w:noProof/>
            <w:webHidden/>
          </w:rPr>
          <w:fldChar w:fldCharType="separate"/>
        </w:r>
        <w:r w:rsidR="00A0442C">
          <w:rPr>
            <w:noProof/>
            <w:webHidden/>
          </w:rPr>
          <w:t>3</w:t>
        </w:r>
        <w:r>
          <w:rPr>
            <w:noProof/>
            <w:webHidden/>
          </w:rPr>
          <w:fldChar w:fldCharType="end"/>
        </w:r>
      </w:hyperlink>
    </w:p>
    <w:p w:rsidR="00195D49" w:rsidRDefault="00195D49">
      <w:pPr>
        <w:pStyle w:val="Saturs2"/>
        <w:rPr>
          <w:rFonts w:ascii="Calibri" w:hAnsi="Calibri"/>
          <w:noProof/>
          <w:sz w:val="22"/>
          <w:szCs w:val="22"/>
          <w:lang w:eastAsia="lv-LV"/>
        </w:rPr>
      </w:pPr>
      <w:hyperlink w:anchor="_Toc477848562" w:history="1">
        <w:r w:rsidRPr="00CE4BED">
          <w:rPr>
            <w:rStyle w:val="Hipersaite"/>
            <w:noProof/>
          </w:rPr>
          <w:t>1.3.</w:t>
        </w:r>
        <w:r>
          <w:rPr>
            <w:rFonts w:ascii="Calibri" w:hAnsi="Calibri"/>
            <w:noProof/>
            <w:sz w:val="22"/>
            <w:szCs w:val="22"/>
            <w:lang w:eastAsia="lv-LV"/>
          </w:rPr>
          <w:tab/>
        </w:r>
        <w:r w:rsidRPr="00CE4BED">
          <w:rPr>
            <w:rStyle w:val="Hipersaite"/>
            <w:noProof/>
          </w:rPr>
          <w:t>Kontaktpersona</w:t>
        </w:r>
        <w:r w:rsidR="00392D72">
          <w:rPr>
            <w:rStyle w:val="Hipersaite"/>
            <w:noProof/>
          </w:rPr>
          <w:t>s</w:t>
        </w:r>
        <w:r>
          <w:rPr>
            <w:noProof/>
            <w:webHidden/>
          </w:rPr>
          <w:tab/>
        </w:r>
        <w:r>
          <w:rPr>
            <w:noProof/>
            <w:webHidden/>
          </w:rPr>
          <w:fldChar w:fldCharType="begin"/>
        </w:r>
        <w:r>
          <w:rPr>
            <w:noProof/>
            <w:webHidden/>
          </w:rPr>
          <w:instrText xml:space="preserve"> PAGEREF _Toc477848562 \h </w:instrText>
        </w:r>
        <w:r>
          <w:rPr>
            <w:noProof/>
            <w:webHidden/>
          </w:rPr>
        </w:r>
        <w:r>
          <w:rPr>
            <w:noProof/>
            <w:webHidden/>
          </w:rPr>
          <w:fldChar w:fldCharType="separate"/>
        </w:r>
        <w:r w:rsidR="00A0442C">
          <w:rPr>
            <w:noProof/>
            <w:webHidden/>
          </w:rPr>
          <w:t>3</w:t>
        </w:r>
        <w:r>
          <w:rPr>
            <w:noProof/>
            <w:webHidden/>
          </w:rPr>
          <w:fldChar w:fldCharType="end"/>
        </w:r>
      </w:hyperlink>
    </w:p>
    <w:p w:rsidR="00195D49" w:rsidRDefault="00195D49">
      <w:pPr>
        <w:pStyle w:val="Saturs2"/>
        <w:rPr>
          <w:rFonts w:ascii="Calibri" w:hAnsi="Calibri"/>
          <w:noProof/>
          <w:sz w:val="22"/>
          <w:szCs w:val="22"/>
          <w:lang w:eastAsia="lv-LV"/>
        </w:rPr>
      </w:pPr>
      <w:hyperlink w:anchor="_Toc477848563" w:history="1">
        <w:r w:rsidRPr="00CE4BED">
          <w:rPr>
            <w:rStyle w:val="Hipersaite"/>
            <w:noProof/>
          </w:rPr>
          <w:t>1.4.</w:t>
        </w:r>
        <w:r>
          <w:rPr>
            <w:rFonts w:ascii="Calibri" w:hAnsi="Calibri"/>
            <w:noProof/>
            <w:sz w:val="22"/>
            <w:szCs w:val="22"/>
            <w:lang w:eastAsia="lv-LV"/>
          </w:rPr>
          <w:tab/>
        </w:r>
        <w:r w:rsidRPr="00CE4BED">
          <w:rPr>
            <w:rStyle w:val="Hipersaite"/>
            <w:noProof/>
          </w:rPr>
          <w:t>Pretendenti</w:t>
        </w:r>
        <w:r>
          <w:rPr>
            <w:noProof/>
            <w:webHidden/>
          </w:rPr>
          <w:tab/>
        </w:r>
        <w:r>
          <w:rPr>
            <w:noProof/>
            <w:webHidden/>
          </w:rPr>
          <w:fldChar w:fldCharType="begin"/>
        </w:r>
        <w:r>
          <w:rPr>
            <w:noProof/>
            <w:webHidden/>
          </w:rPr>
          <w:instrText xml:space="preserve"> PAGEREF _Toc477848563 \h </w:instrText>
        </w:r>
        <w:r>
          <w:rPr>
            <w:noProof/>
            <w:webHidden/>
          </w:rPr>
        </w:r>
        <w:r>
          <w:rPr>
            <w:noProof/>
            <w:webHidden/>
          </w:rPr>
          <w:fldChar w:fldCharType="separate"/>
        </w:r>
        <w:r w:rsidR="00A0442C">
          <w:rPr>
            <w:noProof/>
            <w:webHidden/>
          </w:rPr>
          <w:t>3</w:t>
        </w:r>
        <w:r>
          <w:rPr>
            <w:noProof/>
            <w:webHidden/>
          </w:rPr>
          <w:fldChar w:fldCharType="end"/>
        </w:r>
      </w:hyperlink>
    </w:p>
    <w:p w:rsidR="00195D49" w:rsidRDefault="00195D49">
      <w:pPr>
        <w:pStyle w:val="Saturs2"/>
        <w:rPr>
          <w:rFonts w:ascii="Calibri" w:hAnsi="Calibri"/>
          <w:noProof/>
          <w:sz w:val="22"/>
          <w:szCs w:val="22"/>
          <w:lang w:eastAsia="lv-LV"/>
        </w:rPr>
      </w:pPr>
      <w:hyperlink w:anchor="_Toc477848564" w:history="1">
        <w:r w:rsidRPr="00CE4BED">
          <w:rPr>
            <w:rStyle w:val="Hipersaite"/>
            <w:noProof/>
          </w:rPr>
          <w:t>1.5.</w:t>
        </w:r>
        <w:r>
          <w:rPr>
            <w:rFonts w:ascii="Calibri" w:hAnsi="Calibri"/>
            <w:noProof/>
            <w:sz w:val="22"/>
            <w:szCs w:val="22"/>
            <w:lang w:eastAsia="lv-LV"/>
          </w:rPr>
          <w:tab/>
        </w:r>
        <w:r w:rsidRPr="00CE4BED">
          <w:rPr>
            <w:rStyle w:val="Hipersaite"/>
            <w:noProof/>
          </w:rPr>
          <w:t>Iepirkuma nolikuma saņemšana</w:t>
        </w:r>
        <w:r>
          <w:rPr>
            <w:noProof/>
            <w:webHidden/>
          </w:rPr>
          <w:tab/>
        </w:r>
        <w:r>
          <w:rPr>
            <w:noProof/>
            <w:webHidden/>
          </w:rPr>
          <w:fldChar w:fldCharType="begin"/>
        </w:r>
        <w:r>
          <w:rPr>
            <w:noProof/>
            <w:webHidden/>
          </w:rPr>
          <w:instrText xml:space="preserve"> PAGEREF _Toc477848564 \h </w:instrText>
        </w:r>
        <w:r>
          <w:rPr>
            <w:noProof/>
            <w:webHidden/>
          </w:rPr>
        </w:r>
        <w:r>
          <w:rPr>
            <w:noProof/>
            <w:webHidden/>
          </w:rPr>
          <w:fldChar w:fldCharType="separate"/>
        </w:r>
        <w:r w:rsidR="00A0442C">
          <w:rPr>
            <w:noProof/>
            <w:webHidden/>
          </w:rPr>
          <w:t>3</w:t>
        </w:r>
        <w:r>
          <w:rPr>
            <w:noProof/>
            <w:webHidden/>
          </w:rPr>
          <w:fldChar w:fldCharType="end"/>
        </w:r>
      </w:hyperlink>
    </w:p>
    <w:p w:rsidR="00195D49" w:rsidRDefault="00195D49">
      <w:pPr>
        <w:pStyle w:val="Saturs2"/>
        <w:rPr>
          <w:rFonts w:ascii="Calibri" w:hAnsi="Calibri"/>
          <w:noProof/>
          <w:sz w:val="22"/>
          <w:szCs w:val="22"/>
          <w:lang w:eastAsia="lv-LV"/>
        </w:rPr>
      </w:pPr>
      <w:hyperlink w:anchor="_Toc477848565" w:history="1">
        <w:r w:rsidRPr="00CE4BED">
          <w:rPr>
            <w:rStyle w:val="Hipersaite"/>
            <w:noProof/>
          </w:rPr>
          <w:t>1.6.</w:t>
        </w:r>
        <w:r>
          <w:rPr>
            <w:rFonts w:ascii="Calibri" w:hAnsi="Calibri"/>
            <w:noProof/>
            <w:sz w:val="22"/>
            <w:szCs w:val="22"/>
            <w:lang w:eastAsia="lv-LV"/>
          </w:rPr>
          <w:tab/>
        </w:r>
        <w:r w:rsidRPr="00CE4BED">
          <w:rPr>
            <w:rStyle w:val="Hipersaite"/>
            <w:noProof/>
          </w:rPr>
          <w:t>Papildu informācijas sniegšana</w:t>
        </w:r>
        <w:r>
          <w:rPr>
            <w:noProof/>
            <w:webHidden/>
          </w:rPr>
          <w:tab/>
        </w:r>
        <w:r>
          <w:rPr>
            <w:noProof/>
            <w:webHidden/>
          </w:rPr>
          <w:fldChar w:fldCharType="begin"/>
        </w:r>
        <w:r>
          <w:rPr>
            <w:noProof/>
            <w:webHidden/>
          </w:rPr>
          <w:instrText xml:space="preserve"> PAGEREF _Toc477848565 \h </w:instrText>
        </w:r>
        <w:r>
          <w:rPr>
            <w:noProof/>
            <w:webHidden/>
          </w:rPr>
        </w:r>
        <w:r>
          <w:rPr>
            <w:noProof/>
            <w:webHidden/>
          </w:rPr>
          <w:fldChar w:fldCharType="separate"/>
        </w:r>
        <w:r w:rsidR="00A0442C">
          <w:rPr>
            <w:noProof/>
            <w:webHidden/>
          </w:rPr>
          <w:t>3</w:t>
        </w:r>
        <w:r>
          <w:rPr>
            <w:noProof/>
            <w:webHidden/>
          </w:rPr>
          <w:fldChar w:fldCharType="end"/>
        </w:r>
      </w:hyperlink>
    </w:p>
    <w:p w:rsidR="00195D49" w:rsidRDefault="00195D49">
      <w:pPr>
        <w:pStyle w:val="Saturs2"/>
        <w:rPr>
          <w:rFonts w:ascii="Calibri" w:hAnsi="Calibri"/>
          <w:noProof/>
          <w:sz w:val="22"/>
          <w:szCs w:val="22"/>
          <w:lang w:eastAsia="lv-LV"/>
        </w:rPr>
      </w:pPr>
      <w:hyperlink w:anchor="_Toc477848566" w:history="1">
        <w:r w:rsidRPr="00CE4BED">
          <w:rPr>
            <w:rStyle w:val="Hipersaite"/>
            <w:noProof/>
          </w:rPr>
          <w:t>1.7.</w:t>
        </w:r>
        <w:r>
          <w:rPr>
            <w:rFonts w:ascii="Calibri" w:hAnsi="Calibri"/>
            <w:noProof/>
            <w:sz w:val="22"/>
            <w:szCs w:val="22"/>
            <w:lang w:eastAsia="lv-LV"/>
          </w:rPr>
          <w:tab/>
        </w:r>
        <w:r w:rsidRPr="00CE4BED">
          <w:rPr>
            <w:rStyle w:val="Hipersaite"/>
            <w:noProof/>
          </w:rPr>
          <w:t>Piedāvājuma saturs un noformēšanas prasības</w:t>
        </w:r>
        <w:r>
          <w:rPr>
            <w:noProof/>
            <w:webHidden/>
          </w:rPr>
          <w:tab/>
        </w:r>
        <w:r>
          <w:rPr>
            <w:noProof/>
            <w:webHidden/>
          </w:rPr>
          <w:fldChar w:fldCharType="begin"/>
        </w:r>
        <w:r>
          <w:rPr>
            <w:noProof/>
            <w:webHidden/>
          </w:rPr>
          <w:instrText xml:space="preserve"> PAGEREF _Toc477848566 \h </w:instrText>
        </w:r>
        <w:r>
          <w:rPr>
            <w:noProof/>
            <w:webHidden/>
          </w:rPr>
        </w:r>
        <w:r>
          <w:rPr>
            <w:noProof/>
            <w:webHidden/>
          </w:rPr>
          <w:fldChar w:fldCharType="separate"/>
        </w:r>
        <w:r w:rsidR="00A0442C">
          <w:rPr>
            <w:noProof/>
            <w:webHidden/>
          </w:rPr>
          <w:t>4</w:t>
        </w:r>
        <w:r>
          <w:rPr>
            <w:noProof/>
            <w:webHidden/>
          </w:rPr>
          <w:fldChar w:fldCharType="end"/>
        </w:r>
      </w:hyperlink>
    </w:p>
    <w:p w:rsidR="00195D49" w:rsidRDefault="00195D49">
      <w:pPr>
        <w:pStyle w:val="Saturs2"/>
        <w:rPr>
          <w:rFonts w:ascii="Calibri" w:hAnsi="Calibri"/>
          <w:noProof/>
          <w:sz w:val="22"/>
          <w:szCs w:val="22"/>
          <w:lang w:eastAsia="lv-LV"/>
        </w:rPr>
      </w:pPr>
      <w:hyperlink w:anchor="_Toc477848567" w:history="1">
        <w:r w:rsidRPr="00CE4BED">
          <w:rPr>
            <w:rStyle w:val="Hipersaite"/>
            <w:noProof/>
          </w:rPr>
          <w:t>1.8.</w:t>
        </w:r>
        <w:r>
          <w:rPr>
            <w:rFonts w:ascii="Calibri" w:hAnsi="Calibri"/>
            <w:noProof/>
            <w:sz w:val="22"/>
            <w:szCs w:val="22"/>
            <w:lang w:eastAsia="lv-LV"/>
          </w:rPr>
          <w:tab/>
        </w:r>
        <w:r w:rsidRPr="00CE4BED">
          <w:rPr>
            <w:rStyle w:val="Hipersaite"/>
            <w:noProof/>
          </w:rPr>
          <w:t>Piedāvājuma iesniegšana</w:t>
        </w:r>
        <w:r>
          <w:rPr>
            <w:noProof/>
            <w:webHidden/>
          </w:rPr>
          <w:tab/>
        </w:r>
        <w:r>
          <w:rPr>
            <w:noProof/>
            <w:webHidden/>
          </w:rPr>
          <w:fldChar w:fldCharType="begin"/>
        </w:r>
        <w:r>
          <w:rPr>
            <w:noProof/>
            <w:webHidden/>
          </w:rPr>
          <w:instrText xml:space="preserve"> PAGEREF _Toc477848567 \h </w:instrText>
        </w:r>
        <w:r>
          <w:rPr>
            <w:noProof/>
            <w:webHidden/>
          </w:rPr>
        </w:r>
        <w:r>
          <w:rPr>
            <w:noProof/>
            <w:webHidden/>
          </w:rPr>
          <w:fldChar w:fldCharType="separate"/>
        </w:r>
        <w:r w:rsidR="00A0442C">
          <w:rPr>
            <w:noProof/>
            <w:webHidden/>
          </w:rPr>
          <w:t>4</w:t>
        </w:r>
        <w:r>
          <w:rPr>
            <w:noProof/>
            <w:webHidden/>
          </w:rPr>
          <w:fldChar w:fldCharType="end"/>
        </w:r>
      </w:hyperlink>
    </w:p>
    <w:p w:rsidR="00195D49" w:rsidRDefault="00195D49">
      <w:pPr>
        <w:pStyle w:val="Saturs2"/>
        <w:rPr>
          <w:rFonts w:ascii="Calibri" w:hAnsi="Calibri"/>
          <w:noProof/>
          <w:sz w:val="22"/>
          <w:szCs w:val="22"/>
          <w:lang w:eastAsia="lv-LV"/>
        </w:rPr>
      </w:pPr>
      <w:hyperlink w:anchor="_Toc477848568" w:history="1">
        <w:r w:rsidRPr="00CE4BED">
          <w:rPr>
            <w:rStyle w:val="Hipersaite"/>
            <w:noProof/>
          </w:rPr>
          <w:t>1.9.</w:t>
        </w:r>
        <w:r>
          <w:rPr>
            <w:rFonts w:ascii="Calibri" w:hAnsi="Calibri"/>
            <w:noProof/>
            <w:sz w:val="22"/>
            <w:szCs w:val="22"/>
            <w:lang w:eastAsia="lv-LV"/>
          </w:rPr>
          <w:tab/>
        </w:r>
        <w:r w:rsidRPr="00CE4BED">
          <w:rPr>
            <w:rStyle w:val="Hipersaite"/>
            <w:noProof/>
          </w:rPr>
          <w:t>Piedāvājumu grozīšana un atsaukšana</w:t>
        </w:r>
        <w:r>
          <w:rPr>
            <w:noProof/>
            <w:webHidden/>
          </w:rPr>
          <w:tab/>
        </w:r>
        <w:r>
          <w:rPr>
            <w:noProof/>
            <w:webHidden/>
          </w:rPr>
          <w:fldChar w:fldCharType="begin"/>
        </w:r>
        <w:r>
          <w:rPr>
            <w:noProof/>
            <w:webHidden/>
          </w:rPr>
          <w:instrText xml:space="preserve"> PAGEREF _Toc477848568 \h </w:instrText>
        </w:r>
        <w:r>
          <w:rPr>
            <w:noProof/>
            <w:webHidden/>
          </w:rPr>
        </w:r>
        <w:r>
          <w:rPr>
            <w:noProof/>
            <w:webHidden/>
          </w:rPr>
          <w:fldChar w:fldCharType="separate"/>
        </w:r>
        <w:r w:rsidR="00A0442C">
          <w:rPr>
            <w:noProof/>
            <w:webHidden/>
          </w:rPr>
          <w:t>5</w:t>
        </w:r>
        <w:r>
          <w:rPr>
            <w:noProof/>
            <w:webHidden/>
          </w:rPr>
          <w:fldChar w:fldCharType="end"/>
        </w:r>
      </w:hyperlink>
    </w:p>
    <w:p w:rsidR="00195D49" w:rsidRDefault="00195D49">
      <w:pPr>
        <w:pStyle w:val="Saturs1"/>
        <w:rPr>
          <w:rFonts w:ascii="Calibri" w:hAnsi="Calibri"/>
          <w:b w:val="0"/>
          <w:sz w:val="22"/>
          <w:szCs w:val="22"/>
          <w:lang w:eastAsia="lv-LV"/>
        </w:rPr>
      </w:pPr>
      <w:hyperlink w:anchor="_Toc477848569" w:history="1">
        <w:r w:rsidRPr="00CE4BED">
          <w:rPr>
            <w:rStyle w:val="Hipersaite"/>
          </w:rPr>
          <w:t>2.</w:t>
        </w:r>
        <w:r>
          <w:rPr>
            <w:rFonts w:ascii="Calibri" w:hAnsi="Calibri"/>
            <w:b w:val="0"/>
            <w:sz w:val="22"/>
            <w:szCs w:val="22"/>
            <w:lang w:eastAsia="lv-LV"/>
          </w:rPr>
          <w:tab/>
        </w:r>
        <w:r w:rsidRPr="00CE4BED">
          <w:rPr>
            <w:rStyle w:val="Hipersaite"/>
          </w:rPr>
          <w:t>INFORMĀCIJA PAR IEPIRKUMA PRIEKŠMETU</w:t>
        </w:r>
        <w:r>
          <w:rPr>
            <w:webHidden/>
          </w:rPr>
          <w:tab/>
        </w:r>
        <w:r>
          <w:rPr>
            <w:webHidden/>
          </w:rPr>
          <w:fldChar w:fldCharType="begin"/>
        </w:r>
        <w:r>
          <w:rPr>
            <w:webHidden/>
          </w:rPr>
          <w:instrText xml:space="preserve"> PAGEREF _Toc477848569 \h </w:instrText>
        </w:r>
        <w:r>
          <w:rPr>
            <w:webHidden/>
          </w:rPr>
        </w:r>
        <w:r>
          <w:rPr>
            <w:webHidden/>
          </w:rPr>
          <w:fldChar w:fldCharType="separate"/>
        </w:r>
        <w:r w:rsidR="00A0442C">
          <w:rPr>
            <w:webHidden/>
          </w:rPr>
          <w:t>5</w:t>
        </w:r>
        <w:r>
          <w:rPr>
            <w:webHidden/>
          </w:rPr>
          <w:fldChar w:fldCharType="end"/>
        </w:r>
      </w:hyperlink>
    </w:p>
    <w:p w:rsidR="00195D49" w:rsidRDefault="00195D49">
      <w:pPr>
        <w:pStyle w:val="Saturs2"/>
        <w:rPr>
          <w:rFonts w:ascii="Calibri" w:hAnsi="Calibri"/>
          <w:noProof/>
          <w:sz w:val="22"/>
          <w:szCs w:val="22"/>
          <w:lang w:eastAsia="lv-LV"/>
        </w:rPr>
      </w:pPr>
      <w:hyperlink w:anchor="_Toc477848570" w:history="1">
        <w:r w:rsidRPr="00CE4BED">
          <w:rPr>
            <w:rStyle w:val="Hipersaite"/>
            <w:noProof/>
          </w:rPr>
          <w:t>2.1.</w:t>
        </w:r>
        <w:r>
          <w:rPr>
            <w:rFonts w:ascii="Calibri" w:hAnsi="Calibri"/>
            <w:noProof/>
            <w:sz w:val="22"/>
            <w:szCs w:val="22"/>
            <w:lang w:eastAsia="lv-LV"/>
          </w:rPr>
          <w:tab/>
        </w:r>
        <w:r w:rsidRPr="00CE4BED">
          <w:rPr>
            <w:rStyle w:val="Hipersaite"/>
            <w:noProof/>
          </w:rPr>
          <w:t>Iepirkuma priekšmeta apraksts</w:t>
        </w:r>
        <w:r>
          <w:rPr>
            <w:noProof/>
            <w:webHidden/>
          </w:rPr>
          <w:tab/>
        </w:r>
        <w:r>
          <w:rPr>
            <w:noProof/>
            <w:webHidden/>
          </w:rPr>
          <w:fldChar w:fldCharType="begin"/>
        </w:r>
        <w:r>
          <w:rPr>
            <w:noProof/>
            <w:webHidden/>
          </w:rPr>
          <w:instrText xml:space="preserve"> PAGEREF _Toc477848570 \h </w:instrText>
        </w:r>
        <w:r>
          <w:rPr>
            <w:noProof/>
            <w:webHidden/>
          </w:rPr>
        </w:r>
        <w:r>
          <w:rPr>
            <w:noProof/>
            <w:webHidden/>
          </w:rPr>
          <w:fldChar w:fldCharType="separate"/>
        </w:r>
        <w:r w:rsidR="00A0442C">
          <w:rPr>
            <w:noProof/>
            <w:webHidden/>
          </w:rPr>
          <w:t>5</w:t>
        </w:r>
        <w:r>
          <w:rPr>
            <w:noProof/>
            <w:webHidden/>
          </w:rPr>
          <w:fldChar w:fldCharType="end"/>
        </w:r>
      </w:hyperlink>
    </w:p>
    <w:p w:rsidR="00195D49" w:rsidRDefault="00195D49">
      <w:pPr>
        <w:pStyle w:val="Saturs2"/>
        <w:rPr>
          <w:rFonts w:ascii="Calibri" w:hAnsi="Calibri"/>
          <w:noProof/>
          <w:sz w:val="22"/>
          <w:szCs w:val="22"/>
          <w:lang w:eastAsia="lv-LV"/>
        </w:rPr>
      </w:pPr>
      <w:hyperlink w:anchor="_Toc477848571" w:history="1">
        <w:r w:rsidRPr="00CE4BED">
          <w:rPr>
            <w:rStyle w:val="Hipersaite"/>
            <w:noProof/>
          </w:rPr>
          <w:t>2.2.</w:t>
        </w:r>
        <w:r>
          <w:rPr>
            <w:rFonts w:ascii="Calibri" w:hAnsi="Calibri"/>
            <w:noProof/>
            <w:sz w:val="22"/>
            <w:szCs w:val="22"/>
            <w:lang w:eastAsia="lv-LV"/>
          </w:rPr>
          <w:tab/>
        </w:r>
        <w:r w:rsidRPr="00CE4BED">
          <w:rPr>
            <w:rStyle w:val="Hipersaite"/>
            <w:noProof/>
          </w:rPr>
          <w:t>Iepirkuma līguma izpildes laiks un vieta</w:t>
        </w:r>
        <w:r>
          <w:rPr>
            <w:noProof/>
            <w:webHidden/>
          </w:rPr>
          <w:tab/>
        </w:r>
        <w:r>
          <w:rPr>
            <w:noProof/>
            <w:webHidden/>
          </w:rPr>
          <w:fldChar w:fldCharType="begin"/>
        </w:r>
        <w:r>
          <w:rPr>
            <w:noProof/>
            <w:webHidden/>
          </w:rPr>
          <w:instrText xml:space="preserve"> PAGEREF _Toc477848571 \h </w:instrText>
        </w:r>
        <w:r>
          <w:rPr>
            <w:noProof/>
            <w:webHidden/>
          </w:rPr>
        </w:r>
        <w:r>
          <w:rPr>
            <w:noProof/>
            <w:webHidden/>
          </w:rPr>
          <w:fldChar w:fldCharType="separate"/>
        </w:r>
        <w:r w:rsidR="00A0442C">
          <w:rPr>
            <w:noProof/>
            <w:webHidden/>
          </w:rPr>
          <w:t>5</w:t>
        </w:r>
        <w:r>
          <w:rPr>
            <w:noProof/>
            <w:webHidden/>
          </w:rPr>
          <w:fldChar w:fldCharType="end"/>
        </w:r>
      </w:hyperlink>
    </w:p>
    <w:p w:rsidR="00195D49" w:rsidRDefault="00195D49">
      <w:pPr>
        <w:pStyle w:val="Saturs1"/>
        <w:rPr>
          <w:rFonts w:ascii="Calibri" w:hAnsi="Calibri"/>
          <w:b w:val="0"/>
          <w:sz w:val="22"/>
          <w:szCs w:val="22"/>
          <w:lang w:eastAsia="lv-LV"/>
        </w:rPr>
      </w:pPr>
      <w:hyperlink w:anchor="_Toc477848572" w:history="1">
        <w:r w:rsidRPr="00CE4BED">
          <w:rPr>
            <w:rStyle w:val="Hipersaite"/>
          </w:rPr>
          <w:t>3.</w:t>
        </w:r>
        <w:r>
          <w:rPr>
            <w:rFonts w:ascii="Calibri" w:hAnsi="Calibri"/>
            <w:b w:val="0"/>
            <w:sz w:val="22"/>
            <w:szCs w:val="22"/>
            <w:lang w:eastAsia="lv-LV"/>
          </w:rPr>
          <w:tab/>
        </w:r>
        <w:r w:rsidRPr="00CE4BED">
          <w:rPr>
            <w:rStyle w:val="Hipersaite"/>
          </w:rPr>
          <w:t>PRASĪBAS, IESNIEDZAMIE DOKUMENTI UN PRETENDENTU ATLASE</w:t>
        </w:r>
        <w:r>
          <w:rPr>
            <w:webHidden/>
          </w:rPr>
          <w:tab/>
        </w:r>
        <w:r>
          <w:rPr>
            <w:webHidden/>
          </w:rPr>
          <w:fldChar w:fldCharType="begin"/>
        </w:r>
        <w:r>
          <w:rPr>
            <w:webHidden/>
          </w:rPr>
          <w:instrText xml:space="preserve"> PAGEREF _Toc477848572 \h </w:instrText>
        </w:r>
        <w:r>
          <w:rPr>
            <w:webHidden/>
          </w:rPr>
        </w:r>
        <w:r>
          <w:rPr>
            <w:webHidden/>
          </w:rPr>
          <w:fldChar w:fldCharType="separate"/>
        </w:r>
        <w:r w:rsidR="00A0442C">
          <w:rPr>
            <w:webHidden/>
          </w:rPr>
          <w:t>5</w:t>
        </w:r>
        <w:r>
          <w:rPr>
            <w:webHidden/>
          </w:rPr>
          <w:fldChar w:fldCharType="end"/>
        </w:r>
      </w:hyperlink>
    </w:p>
    <w:p w:rsidR="00195D49" w:rsidRDefault="00195D49">
      <w:pPr>
        <w:pStyle w:val="Saturs2"/>
        <w:rPr>
          <w:rFonts w:ascii="Calibri" w:hAnsi="Calibri"/>
          <w:noProof/>
          <w:sz w:val="22"/>
          <w:szCs w:val="22"/>
          <w:lang w:eastAsia="lv-LV"/>
        </w:rPr>
      </w:pPr>
      <w:hyperlink w:anchor="_Toc477848573" w:history="1">
        <w:r w:rsidRPr="00CE4BED">
          <w:rPr>
            <w:rStyle w:val="Hipersaite"/>
            <w:noProof/>
          </w:rPr>
          <w:t>3.1.</w:t>
        </w:r>
        <w:r>
          <w:rPr>
            <w:rFonts w:ascii="Calibri" w:hAnsi="Calibri"/>
            <w:noProof/>
            <w:sz w:val="22"/>
            <w:szCs w:val="22"/>
            <w:lang w:eastAsia="lv-LV"/>
          </w:rPr>
          <w:tab/>
        </w:r>
        <w:r w:rsidRPr="00CE4BED">
          <w:rPr>
            <w:rStyle w:val="Hipersaite"/>
            <w:noProof/>
          </w:rPr>
          <w:t>Pieteikums dalībai iepirkumā</w:t>
        </w:r>
        <w:r>
          <w:rPr>
            <w:noProof/>
            <w:webHidden/>
          </w:rPr>
          <w:tab/>
        </w:r>
        <w:r>
          <w:rPr>
            <w:noProof/>
            <w:webHidden/>
          </w:rPr>
          <w:fldChar w:fldCharType="begin"/>
        </w:r>
        <w:r>
          <w:rPr>
            <w:noProof/>
            <w:webHidden/>
          </w:rPr>
          <w:instrText xml:space="preserve"> PAGEREF _Toc477848573 \h </w:instrText>
        </w:r>
        <w:r>
          <w:rPr>
            <w:noProof/>
            <w:webHidden/>
          </w:rPr>
        </w:r>
        <w:r>
          <w:rPr>
            <w:noProof/>
            <w:webHidden/>
          </w:rPr>
          <w:fldChar w:fldCharType="separate"/>
        </w:r>
        <w:r w:rsidR="00A0442C">
          <w:rPr>
            <w:noProof/>
            <w:webHidden/>
          </w:rPr>
          <w:t>5</w:t>
        </w:r>
        <w:r>
          <w:rPr>
            <w:noProof/>
            <w:webHidden/>
          </w:rPr>
          <w:fldChar w:fldCharType="end"/>
        </w:r>
      </w:hyperlink>
    </w:p>
    <w:p w:rsidR="00195D49" w:rsidRDefault="00195D49">
      <w:pPr>
        <w:pStyle w:val="Saturs2"/>
        <w:rPr>
          <w:rFonts w:ascii="Calibri" w:hAnsi="Calibri"/>
          <w:noProof/>
          <w:sz w:val="22"/>
          <w:szCs w:val="22"/>
          <w:lang w:eastAsia="lv-LV"/>
        </w:rPr>
      </w:pPr>
      <w:hyperlink w:anchor="_Toc477848574" w:history="1">
        <w:r w:rsidRPr="00CE4BED">
          <w:rPr>
            <w:rStyle w:val="Hipersaite"/>
            <w:noProof/>
          </w:rPr>
          <w:t>3.2.</w:t>
        </w:r>
        <w:r>
          <w:rPr>
            <w:rFonts w:ascii="Calibri" w:hAnsi="Calibri"/>
            <w:noProof/>
            <w:sz w:val="22"/>
            <w:szCs w:val="22"/>
            <w:lang w:eastAsia="lv-LV"/>
          </w:rPr>
          <w:tab/>
        </w:r>
        <w:r w:rsidRPr="00CE4BED">
          <w:rPr>
            <w:rStyle w:val="Hipersaite"/>
            <w:noProof/>
          </w:rPr>
          <w:t>Pretendentu atlase</w:t>
        </w:r>
        <w:r>
          <w:rPr>
            <w:noProof/>
            <w:webHidden/>
          </w:rPr>
          <w:tab/>
        </w:r>
        <w:r>
          <w:rPr>
            <w:noProof/>
            <w:webHidden/>
          </w:rPr>
          <w:fldChar w:fldCharType="begin"/>
        </w:r>
        <w:r>
          <w:rPr>
            <w:noProof/>
            <w:webHidden/>
          </w:rPr>
          <w:instrText xml:space="preserve"> PAGEREF _Toc477848574 \h </w:instrText>
        </w:r>
        <w:r>
          <w:rPr>
            <w:noProof/>
            <w:webHidden/>
          </w:rPr>
        </w:r>
        <w:r>
          <w:rPr>
            <w:noProof/>
            <w:webHidden/>
          </w:rPr>
          <w:fldChar w:fldCharType="separate"/>
        </w:r>
        <w:r w:rsidR="00A0442C">
          <w:rPr>
            <w:noProof/>
            <w:webHidden/>
          </w:rPr>
          <w:t>5</w:t>
        </w:r>
        <w:r>
          <w:rPr>
            <w:noProof/>
            <w:webHidden/>
          </w:rPr>
          <w:fldChar w:fldCharType="end"/>
        </w:r>
      </w:hyperlink>
    </w:p>
    <w:p w:rsidR="00195D49" w:rsidRDefault="00195D49">
      <w:pPr>
        <w:pStyle w:val="Saturs2"/>
        <w:rPr>
          <w:rFonts w:ascii="Calibri" w:hAnsi="Calibri"/>
          <w:noProof/>
          <w:sz w:val="22"/>
          <w:szCs w:val="22"/>
          <w:lang w:eastAsia="lv-LV"/>
        </w:rPr>
      </w:pPr>
      <w:hyperlink w:anchor="_Toc477848575" w:history="1">
        <w:r w:rsidRPr="00CE4BED">
          <w:rPr>
            <w:rStyle w:val="Hipersaite"/>
            <w:noProof/>
          </w:rPr>
          <w:t>3.3.</w:t>
        </w:r>
        <w:r>
          <w:rPr>
            <w:rFonts w:ascii="Calibri" w:hAnsi="Calibri"/>
            <w:noProof/>
            <w:sz w:val="22"/>
            <w:szCs w:val="22"/>
            <w:lang w:eastAsia="lv-LV"/>
          </w:rPr>
          <w:tab/>
        </w:r>
        <w:r w:rsidRPr="00CE4BED">
          <w:rPr>
            <w:rStyle w:val="Hipersaite"/>
            <w:noProof/>
          </w:rPr>
          <w:t>Atlases prasības un iesniedzamie dokumenti</w:t>
        </w:r>
        <w:r>
          <w:rPr>
            <w:noProof/>
            <w:webHidden/>
          </w:rPr>
          <w:tab/>
        </w:r>
        <w:r>
          <w:rPr>
            <w:noProof/>
            <w:webHidden/>
          </w:rPr>
          <w:fldChar w:fldCharType="begin"/>
        </w:r>
        <w:r>
          <w:rPr>
            <w:noProof/>
            <w:webHidden/>
          </w:rPr>
          <w:instrText xml:space="preserve"> PAGEREF _Toc477848575 \h </w:instrText>
        </w:r>
        <w:r>
          <w:rPr>
            <w:noProof/>
            <w:webHidden/>
          </w:rPr>
        </w:r>
        <w:r>
          <w:rPr>
            <w:noProof/>
            <w:webHidden/>
          </w:rPr>
          <w:fldChar w:fldCharType="separate"/>
        </w:r>
        <w:r w:rsidR="00A0442C">
          <w:rPr>
            <w:noProof/>
            <w:webHidden/>
          </w:rPr>
          <w:t>6</w:t>
        </w:r>
        <w:r>
          <w:rPr>
            <w:noProof/>
            <w:webHidden/>
          </w:rPr>
          <w:fldChar w:fldCharType="end"/>
        </w:r>
      </w:hyperlink>
    </w:p>
    <w:p w:rsidR="00195D49" w:rsidRDefault="00195D49">
      <w:pPr>
        <w:pStyle w:val="Saturs2"/>
        <w:rPr>
          <w:rFonts w:ascii="Calibri" w:hAnsi="Calibri"/>
          <w:noProof/>
          <w:sz w:val="22"/>
          <w:szCs w:val="22"/>
          <w:lang w:eastAsia="lv-LV"/>
        </w:rPr>
      </w:pPr>
      <w:hyperlink w:anchor="_Toc477848576" w:history="1">
        <w:r w:rsidRPr="00CE4BED">
          <w:rPr>
            <w:rStyle w:val="Hipersaite"/>
            <w:noProof/>
          </w:rPr>
          <w:t>3.4.</w:t>
        </w:r>
        <w:r>
          <w:rPr>
            <w:rFonts w:ascii="Calibri" w:hAnsi="Calibri"/>
            <w:noProof/>
            <w:sz w:val="22"/>
            <w:szCs w:val="22"/>
            <w:lang w:eastAsia="lv-LV"/>
          </w:rPr>
          <w:tab/>
        </w:r>
        <w:r w:rsidRPr="00CE4BED">
          <w:rPr>
            <w:rStyle w:val="Hipersaite"/>
            <w:noProof/>
          </w:rPr>
          <w:t>Tehniskais piedāvājums</w:t>
        </w:r>
        <w:r>
          <w:rPr>
            <w:noProof/>
            <w:webHidden/>
          </w:rPr>
          <w:tab/>
        </w:r>
        <w:r>
          <w:rPr>
            <w:noProof/>
            <w:webHidden/>
          </w:rPr>
          <w:fldChar w:fldCharType="begin"/>
        </w:r>
        <w:r>
          <w:rPr>
            <w:noProof/>
            <w:webHidden/>
          </w:rPr>
          <w:instrText xml:space="preserve"> PAGEREF _Toc477848576 \h </w:instrText>
        </w:r>
        <w:r>
          <w:rPr>
            <w:noProof/>
            <w:webHidden/>
          </w:rPr>
        </w:r>
        <w:r>
          <w:rPr>
            <w:noProof/>
            <w:webHidden/>
          </w:rPr>
          <w:fldChar w:fldCharType="separate"/>
        </w:r>
        <w:r w:rsidR="00A0442C">
          <w:rPr>
            <w:noProof/>
            <w:webHidden/>
          </w:rPr>
          <w:t>7</w:t>
        </w:r>
        <w:r>
          <w:rPr>
            <w:noProof/>
            <w:webHidden/>
          </w:rPr>
          <w:fldChar w:fldCharType="end"/>
        </w:r>
      </w:hyperlink>
    </w:p>
    <w:p w:rsidR="00195D49" w:rsidRDefault="00195D49">
      <w:pPr>
        <w:pStyle w:val="Saturs2"/>
        <w:rPr>
          <w:rFonts w:ascii="Calibri" w:hAnsi="Calibri"/>
          <w:noProof/>
          <w:sz w:val="22"/>
          <w:szCs w:val="22"/>
          <w:lang w:eastAsia="lv-LV"/>
        </w:rPr>
      </w:pPr>
      <w:hyperlink w:anchor="_Toc477848577" w:history="1">
        <w:r w:rsidRPr="00CE4BED">
          <w:rPr>
            <w:rStyle w:val="Hipersaite"/>
            <w:noProof/>
          </w:rPr>
          <w:t>3.5.</w:t>
        </w:r>
        <w:r>
          <w:rPr>
            <w:rFonts w:ascii="Calibri" w:hAnsi="Calibri"/>
            <w:noProof/>
            <w:sz w:val="22"/>
            <w:szCs w:val="22"/>
            <w:lang w:eastAsia="lv-LV"/>
          </w:rPr>
          <w:tab/>
        </w:r>
        <w:r w:rsidRPr="00CE4BED">
          <w:rPr>
            <w:rStyle w:val="Hipersaite"/>
            <w:noProof/>
          </w:rPr>
          <w:t>Finanšu piedāvājums</w:t>
        </w:r>
        <w:r>
          <w:rPr>
            <w:noProof/>
            <w:webHidden/>
          </w:rPr>
          <w:tab/>
        </w:r>
        <w:r>
          <w:rPr>
            <w:noProof/>
            <w:webHidden/>
          </w:rPr>
          <w:fldChar w:fldCharType="begin"/>
        </w:r>
        <w:r>
          <w:rPr>
            <w:noProof/>
            <w:webHidden/>
          </w:rPr>
          <w:instrText xml:space="preserve"> PAGEREF _Toc477848577 \h </w:instrText>
        </w:r>
        <w:r>
          <w:rPr>
            <w:noProof/>
            <w:webHidden/>
          </w:rPr>
        </w:r>
        <w:r>
          <w:rPr>
            <w:noProof/>
            <w:webHidden/>
          </w:rPr>
          <w:fldChar w:fldCharType="separate"/>
        </w:r>
        <w:r w:rsidR="00A0442C">
          <w:rPr>
            <w:noProof/>
            <w:webHidden/>
          </w:rPr>
          <w:t>7</w:t>
        </w:r>
        <w:r>
          <w:rPr>
            <w:noProof/>
            <w:webHidden/>
          </w:rPr>
          <w:fldChar w:fldCharType="end"/>
        </w:r>
      </w:hyperlink>
    </w:p>
    <w:p w:rsidR="00195D49" w:rsidRDefault="00195D49">
      <w:pPr>
        <w:pStyle w:val="Saturs1"/>
        <w:rPr>
          <w:rFonts w:ascii="Calibri" w:hAnsi="Calibri"/>
          <w:b w:val="0"/>
          <w:sz w:val="22"/>
          <w:szCs w:val="22"/>
          <w:lang w:eastAsia="lv-LV"/>
        </w:rPr>
      </w:pPr>
      <w:hyperlink w:anchor="_Toc477848578" w:history="1">
        <w:r w:rsidRPr="00CE4BED">
          <w:rPr>
            <w:rStyle w:val="Hipersaite"/>
          </w:rPr>
          <w:t>4.</w:t>
        </w:r>
        <w:r>
          <w:rPr>
            <w:rFonts w:ascii="Calibri" w:hAnsi="Calibri"/>
            <w:b w:val="0"/>
            <w:sz w:val="22"/>
            <w:szCs w:val="22"/>
            <w:lang w:eastAsia="lv-LV"/>
          </w:rPr>
          <w:tab/>
        </w:r>
        <w:r w:rsidRPr="00CE4BED">
          <w:rPr>
            <w:rStyle w:val="Hipersaite"/>
          </w:rPr>
          <w:t>PIEDĀVĀJUMU VĒRTĒŠANA</w:t>
        </w:r>
        <w:r>
          <w:rPr>
            <w:webHidden/>
          </w:rPr>
          <w:tab/>
        </w:r>
        <w:r>
          <w:rPr>
            <w:webHidden/>
          </w:rPr>
          <w:fldChar w:fldCharType="begin"/>
        </w:r>
        <w:r>
          <w:rPr>
            <w:webHidden/>
          </w:rPr>
          <w:instrText xml:space="preserve"> PAGEREF _Toc477848578 \h </w:instrText>
        </w:r>
        <w:r>
          <w:rPr>
            <w:webHidden/>
          </w:rPr>
        </w:r>
        <w:r>
          <w:rPr>
            <w:webHidden/>
          </w:rPr>
          <w:fldChar w:fldCharType="separate"/>
        </w:r>
        <w:r w:rsidR="00A0442C">
          <w:rPr>
            <w:webHidden/>
          </w:rPr>
          <w:t>8</w:t>
        </w:r>
        <w:r>
          <w:rPr>
            <w:webHidden/>
          </w:rPr>
          <w:fldChar w:fldCharType="end"/>
        </w:r>
      </w:hyperlink>
    </w:p>
    <w:p w:rsidR="00195D49" w:rsidRDefault="00195D49">
      <w:pPr>
        <w:pStyle w:val="Saturs2"/>
        <w:rPr>
          <w:rFonts w:ascii="Calibri" w:hAnsi="Calibri"/>
          <w:noProof/>
          <w:sz w:val="22"/>
          <w:szCs w:val="22"/>
          <w:lang w:eastAsia="lv-LV"/>
        </w:rPr>
      </w:pPr>
      <w:hyperlink w:anchor="_Toc477848579" w:history="1">
        <w:r w:rsidRPr="00CE4BED">
          <w:rPr>
            <w:rStyle w:val="Hipersaite"/>
            <w:noProof/>
          </w:rPr>
          <w:t>4.1.</w:t>
        </w:r>
        <w:r>
          <w:rPr>
            <w:rFonts w:ascii="Calibri" w:hAnsi="Calibri"/>
            <w:noProof/>
            <w:sz w:val="22"/>
            <w:szCs w:val="22"/>
            <w:lang w:eastAsia="lv-LV"/>
          </w:rPr>
          <w:tab/>
        </w:r>
        <w:r w:rsidRPr="00CE4BED">
          <w:rPr>
            <w:rStyle w:val="Hipersaite"/>
            <w:noProof/>
          </w:rPr>
          <w:t>Piedāvājuma izvēles kritērijs</w:t>
        </w:r>
        <w:r>
          <w:rPr>
            <w:noProof/>
            <w:webHidden/>
          </w:rPr>
          <w:tab/>
        </w:r>
        <w:r>
          <w:rPr>
            <w:noProof/>
            <w:webHidden/>
          </w:rPr>
          <w:fldChar w:fldCharType="begin"/>
        </w:r>
        <w:r>
          <w:rPr>
            <w:noProof/>
            <w:webHidden/>
          </w:rPr>
          <w:instrText xml:space="preserve"> PAGEREF _Toc477848579 \h </w:instrText>
        </w:r>
        <w:r>
          <w:rPr>
            <w:noProof/>
            <w:webHidden/>
          </w:rPr>
        </w:r>
        <w:r>
          <w:rPr>
            <w:noProof/>
            <w:webHidden/>
          </w:rPr>
          <w:fldChar w:fldCharType="separate"/>
        </w:r>
        <w:r w:rsidR="00A0442C">
          <w:rPr>
            <w:noProof/>
            <w:webHidden/>
          </w:rPr>
          <w:t>8</w:t>
        </w:r>
        <w:r>
          <w:rPr>
            <w:noProof/>
            <w:webHidden/>
          </w:rPr>
          <w:fldChar w:fldCharType="end"/>
        </w:r>
      </w:hyperlink>
    </w:p>
    <w:p w:rsidR="00195D49" w:rsidRDefault="00195D49">
      <w:pPr>
        <w:pStyle w:val="Saturs2"/>
        <w:rPr>
          <w:rFonts w:ascii="Calibri" w:hAnsi="Calibri"/>
          <w:noProof/>
          <w:sz w:val="22"/>
          <w:szCs w:val="22"/>
          <w:lang w:eastAsia="lv-LV"/>
        </w:rPr>
      </w:pPr>
      <w:hyperlink w:anchor="_Toc477848580" w:history="1">
        <w:r w:rsidRPr="00CE4BED">
          <w:rPr>
            <w:rStyle w:val="Hipersaite"/>
            <w:noProof/>
          </w:rPr>
          <w:t>4.2.</w:t>
        </w:r>
        <w:r>
          <w:rPr>
            <w:rFonts w:ascii="Calibri" w:hAnsi="Calibri"/>
            <w:noProof/>
            <w:sz w:val="22"/>
            <w:szCs w:val="22"/>
            <w:lang w:eastAsia="lv-LV"/>
          </w:rPr>
          <w:tab/>
        </w:r>
        <w:r w:rsidRPr="00CE4BED">
          <w:rPr>
            <w:rStyle w:val="Hipersaite"/>
            <w:noProof/>
          </w:rPr>
          <w:t>Piedāvājumu vērtēšanas pamatnoteikumi</w:t>
        </w:r>
        <w:r>
          <w:rPr>
            <w:noProof/>
            <w:webHidden/>
          </w:rPr>
          <w:tab/>
        </w:r>
        <w:r>
          <w:rPr>
            <w:noProof/>
            <w:webHidden/>
          </w:rPr>
          <w:fldChar w:fldCharType="begin"/>
        </w:r>
        <w:r>
          <w:rPr>
            <w:noProof/>
            <w:webHidden/>
          </w:rPr>
          <w:instrText xml:space="preserve"> PAGEREF _Toc477848580 \h </w:instrText>
        </w:r>
        <w:r>
          <w:rPr>
            <w:noProof/>
            <w:webHidden/>
          </w:rPr>
        </w:r>
        <w:r>
          <w:rPr>
            <w:noProof/>
            <w:webHidden/>
          </w:rPr>
          <w:fldChar w:fldCharType="separate"/>
        </w:r>
        <w:r w:rsidR="00A0442C">
          <w:rPr>
            <w:noProof/>
            <w:webHidden/>
          </w:rPr>
          <w:t>8</w:t>
        </w:r>
        <w:r>
          <w:rPr>
            <w:noProof/>
            <w:webHidden/>
          </w:rPr>
          <w:fldChar w:fldCharType="end"/>
        </w:r>
      </w:hyperlink>
    </w:p>
    <w:p w:rsidR="00195D49" w:rsidRDefault="00195D49">
      <w:pPr>
        <w:pStyle w:val="Saturs2"/>
        <w:rPr>
          <w:rFonts w:ascii="Calibri" w:hAnsi="Calibri"/>
          <w:noProof/>
          <w:sz w:val="22"/>
          <w:szCs w:val="22"/>
          <w:lang w:eastAsia="lv-LV"/>
        </w:rPr>
      </w:pPr>
      <w:hyperlink w:anchor="_Toc477848581" w:history="1">
        <w:r w:rsidRPr="00CE4BED">
          <w:rPr>
            <w:rStyle w:val="Hipersaite"/>
            <w:noProof/>
          </w:rPr>
          <w:t>4.3.</w:t>
        </w:r>
        <w:r>
          <w:rPr>
            <w:rFonts w:ascii="Calibri" w:hAnsi="Calibri"/>
            <w:noProof/>
            <w:sz w:val="22"/>
            <w:szCs w:val="22"/>
            <w:lang w:eastAsia="lv-LV"/>
          </w:rPr>
          <w:tab/>
        </w:r>
        <w:r w:rsidRPr="00CE4BED">
          <w:rPr>
            <w:rStyle w:val="Hipersaite"/>
            <w:noProof/>
          </w:rPr>
          <w:t>Piedāvājuma noformējuma pārbaude</w:t>
        </w:r>
        <w:r>
          <w:rPr>
            <w:noProof/>
            <w:webHidden/>
          </w:rPr>
          <w:tab/>
        </w:r>
        <w:r>
          <w:rPr>
            <w:noProof/>
            <w:webHidden/>
          </w:rPr>
          <w:fldChar w:fldCharType="begin"/>
        </w:r>
        <w:r>
          <w:rPr>
            <w:noProof/>
            <w:webHidden/>
          </w:rPr>
          <w:instrText xml:space="preserve"> PAGEREF _Toc477848581 \h </w:instrText>
        </w:r>
        <w:r>
          <w:rPr>
            <w:noProof/>
            <w:webHidden/>
          </w:rPr>
        </w:r>
        <w:r>
          <w:rPr>
            <w:noProof/>
            <w:webHidden/>
          </w:rPr>
          <w:fldChar w:fldCharType="separate"/>
        </w:r>
        <w:r w:rsidR="00A0442C">
          <w:rPr>
            <w:noProof/>
            <w:webHidden/>
          </w:rPr>
          <w:t>8</w:t>
        </w:r>
        <w:r>
          <w:rPr>
            <w:noProof/>
            <w:webHidden/>
          </w:rPr>
          <w:fldChar w:fldCharType="end"/>
        </w:r>
      </w:hyperlink>
    </w:p>
    <w:p w:rsidR="00195D49" w:rsidRDefault="00195D49">
      <w:pPr>
        <w:pStyle w:val="Saturs2"/>
        <w:rPr>
          <w:rFonts w:ascii="Calibri" w:hAnsi="Calibri"/>
          <w:noProof/>
          <w:sz w:val="22"/>
          <w:szCs w:val="22"/>
          <w:lang w:eastAsia="lv-LV"/>
        </w:rPr>
      </w:pPr>
      <w:hyperlink w:anchor="_Toc477848582" w:history="1">
        <w:r w:rsidRPr="00CE4BED">
          <w:rPr>
            <w:rStyle w:val="Hipersaite"/>
            <w:noProof/>
          </w:rPr>
          <w:t>4.4.</w:t>
        </w:r>
        <w:r>
          <w:rPr>
            <w:rFonts w:ascii="Calibri" w:hAnsi="Calibri"/>
            <w:noProof/>
            <w:sz w:val="22"/>
            <w:szCs w:val="22"/>
            <w:lang w:eastAsia="lv-LV"/>
          </w:rPr>
          <w:tab/>
        </w:r>
        <w:r w:rsidRPr="00CE4BED">
          <w:rPr>
            <w:rStyle w:val="Hipersaite"/>
            <w:noProof/>
          </w:rPr>
          <w:t>Pretendentu atlase</w:t>
        </w:r>
        <w:r>
          <w:rPr>
            <w:noProof/>
            <w:webHidden/>
          </w:rPr>
          <w:tab/>
        </w:r>
        <w:r>
          <w:rPr>
            <w:noProof/>
            <w:webHidden/>
          </w:rPr>
          <w:fldChar w:fldCharType="begin"/>
        </w:r>
        <w:r>
          <w:rPr>
            <w:noProof/>
            <w:webHidden/>
          </w:rPr>
          <w:instrText xml:space="preserve"> PAGEREF _Toc477848582 \h </w:instrText>
        </w:r>
        <w:r>
          <w:rPr>
            <w:noProof/>
            <w:webHidden/>
          </w:rPr>
        </w:r>
        <w:r>
          <w:rPr>
            <w:noProof/>
            <w:webHidden/>
          </w:rPr>
          <w:fldChar w:fldCharType="separate"/>
        </w:r>
        <w:r w:rsidR="00A0442C">
          <w:rPr>
            <w:noProof/>
            <w:webHidden/>
          </w:rPr>
          <w:t>8</w:t>
        </w:r>
        <w:r>
          <w:rPr>
            <w:noProof/>
            <w:webHidden/>
          </w:rPr>
          <w:fldChar w:fldCharType="end"/>
        </w:r>
      </w:hyperlink>
    </w:p>
    <w:p w:rsidR="00195D49" w:rsidRDefault="00195D49">
      <w:pPr>
        <w:pStyle w:val="Saturs2"/>
        <w:rPr>
          <w:rFonts w:ascii="Calibri" w:hAnsi="Calibri"/>
          <w:noProof/>
          <w:sz w:val="22"/>
          <w:szCs w:val="22"/>
          <w:lang w:eastAsia="lv-LV"/>
        </w:rPr>
      </w:pPr>
      <w:hyperlink w:anchor="_Toc477848583" w:history="1">
        <w:r w:rsidRPr="00CE4BED">
          <w:rPr>
            <w:rStyle w:val="Hipersaite"/>
            <w:noProof/>
          </w:rPr>
          <w:t>4.5.</w:t>
        </w:r>
        <w:r>
          <w:rPr>
            <w:rFonts w:ascii="Calibri" w:hAnsi="Calibri"/>
            <w:noProof/>
            <w:sz w:val="22"/>
            <w:szCs w:val="22"/>
            <w:lang w:eastAsia="lv-LV"/>
          </w:rPr>
          <w:tab/>
        </w:r>
        <w:r w:rsidRPr="00CE4BED">
          <w:rPr>
            <w:rStyle w:val="Hipersaite"/>
            <w:noProof/>
          </w:rPr>
          <w:t>Tehniskā piedāvājuma atbilstības pārbaude</w:t>
        </w:r>
        <w:r>
          <w:rPr>
            <w:noProof/>
            <w:webHidden/>
          </w:rPr>
          <w:tab/>
        </w:r>
        <w:r w:rsidR="005C6D4D">
          <w:rPr>
            <w:noProof/>
            <w:webHidden/>
          </w:rPr>
          <w:t>8</w:t>
        </w:r>
      </w:hyperlink>
    </w:p>
    <w:p w:rsidR="00195D49" w:rsidRDefault="00195D49">
      <w:pPr>
        <w:pStyle w:val="Saturs2"/>
        <w:rPr>
          <w:rFonts w:ascii="Calibri" w:hAnsi="Calibri"/>
          <w:noProof/>
          <w:sz w:val="22"/>
          <w:szCs w:val="22"/>
          <w:lang w:eastAsia="lv-LV"/>
        </w:rPr>
      </w:pPr>
      <w:hyperlink w:anchor="_Toc477848584" w:history="1">
        <w:r w:rsidRPr="00CE4BED">
          <w:rPr>
            <w:rStyle w:val="Hipersaite"/>
            <w:noProof/>
          </w:rPr>
          <w:t>4.6.</w:t>
        </w:r>
        <w:r>
          <w:rPr>
            <w:rFonts w:ascii="Calibri" w:hAnsi="Calibri"/>
            <w:noProof/>
            <w:sz w:val="22"/>
            <w:szCs w:val="22"/>
            <w:lang w:eastAsia="lv-LV"/>
          </w:rPr>
          <w:tab/>
        </w:r>
        <w:r w:rsidRPr="00CE4BED">
          <w:rPr>
            <w:rStyle w:val="Hipersaite"/>
            <w:noProof/>
          </w:rPr>
          <w:t>Finanšu piedāvājuma atbilstības pārbaude</w:t>
        </w:r>
        <w:r>
          <w:rPr>
            <w:noProof/>
            <w:webHidden/>
          </w:rPr>
          <w:tab/>
        </w:r>
        <w:r w:rsidR="005C6D4D">
          <w:rPr>
            <w:noProof/>
            <w:webHidden/>
          </w:rPr>
          <w:t>8</w:t>
        </w:r>
      </w:hyperlink>
    </w:p>
    <w:p w:rsidR="00195D49" w:rsidRDefault="00195D49">
      <w:pPr>
        <w:pStyle w:val="Saturs2"/>
        <w:rPr>
          <w:rFonts w:ascii="Calibri" w:hAnsi="Calibri"/>
          <w:noProof/>
          <w:sz w:val="22"/>
          <w:szCs w:val="22"/>
          <w:lang w:eastAsia="lv-LV"/>
        </w:rPr>
      </w:pPr>
      <w:hyperlink w:anchor="_Toc477848585" w:history="1">
        <w:r w:rsidRPr="00CE4BED">
          <w:rPr>
            <w:rStyle w:val="Hipersaite"/>
            <w:noProof/>
          </w:rPr>
          <w:t>4.7.</w:t>
        </w:r>
        <w:r>
          <w:rPr>
            <w:rFonts w:ascii="Calibri" w:hAnsi="Calibri"/>
            <w:noProof/>
            <w:sz w:val="22"/>
            <w:szCs w:val="22"/>
            <w:lang w:eastAsia="lv-LV"/>
          </w:rPr>
          <w:tab/>
        </w:r>
        <w:r w:rsidRPr="00CE4BED">
          <w:rPr>
            <w:rStyle w:val="Hipersaite"/>
            <w:noProof/>
          </w:rPr>
          <w:t>Piedāvājumu vērtēšana</w:t>
        </w:r>
        <w:r>
          <w:rPr>
            <w:noProof/>
            <w:webHidden/>
          </w:rPr>
          <w:tab/>
        </w:r>
        <w:r>
          <w:rPr>
            <w:noProof/>
            <w:webHidden/>
          </w:rPr>
          <w:fldChar w:fldCharType="begin"/>
        </w:r>
        <w:r>
          <w:rPr>
            <w:noProof/>
            <w:webHidden/>
          </w:rPr>
          <w:instrText xml:space="preserve"> PAGEREF _Toc477848585 \h </w:instrText>
        </w:r>
        <w:r>
          <w:rPr>
            <w:noProof/>
            <w:webHidden/>
          </w:rPr>
        </w:r>
        <w:r>
          <w:rPr>
            <w:noProof/>
            <w:webHidden/>
          </w:rPr>
          <w:fldChar w:fldCharType="separate"/>
        </w:r>
        <w:r w:rsidR="00A0442C">
          <w:rPr>
            <w:noProof/>
            <w:webHidden/>
          </w:rPr>
          <w:t>8</w:t>
        </w:r>
        <w:r>
          <w:rPr>
            <w:noProof/>
            <w:webHidden/>
          </w:rPr>
          <w:fldChar w:fldCharType="end"/>
        </w:r>
      </w:hyperlink>
    </w:p>
    <w:p w:rsidR="00195D49" w:rsidRDefault="00195D49">
      <w:pPr>
        <w:pStyle w:val="Saturs1"/>
        <w:rPr>
          <w:rFonts w:ascii="Calibri" w:hAnsi="Calibri"/>
          <w:b w:val="0"/>
          <w:sz w:val="22"/>
          <w:szCs w:val="22"/>
          <w:lang w:eastAsia="lv-LV"/>
        </w:rPr>
      </w:pPr>
      <w:hyperlink w:anchor="_Toc477848586" w:history="1">
        <w:r w:rsidRPr="00CE4BED">
          <w:rPr>
            <w:rStyle w:val="Hipersaite"/>
          </w:rPr>
          <w:t>5.</w:t>
        </w:r>
        <w:r>
          <w:rPr>
            <w:rFonts w:ascii="Calibri" w:hAnsi="Calibri"/>
            <w:b w:val="0"/>
            <w:sz w:val="22"/>
            <w:szCs w:val="22"/>
            <w:lang w:eastAsia="lv-LV"/>
          </w:rPr>
          <w:tab/>
        </w:r>
        <w:r w:rsidRPr="00CE4BED">
          <w:rPr>
            <w:rStyle w:val="Hipersaite"/>
          </w:rPr>
          <w:t>IEPIRKUMA UZVARĒTĀJA NOTEIKŠANA UN IEPIRKUMA LĪGUMA SLĒGŠANA</w:t>
        </w:r>
        <w:r>
          <w:rPr>
            <w:webHidden/>
          </w:rPr>
          <w:tab/>
        </w:r>
        <w:r>
          <w:rPr>
            <w:webHidden/>
          </w:rPr>
          <w:fldChar w:fldCharType="begin"/>
        </w:r>
        <w:r>
          <w:rPr>
            <w:webHidden/>
          </w:rPr>
          <w:instrText xml:space="preserve"> PAGEREF _Toc477848586 \h </w:instrText>
        </w:r>
        <w:r>
          <w:rPr>
            <w:webHidden/>
          </w:rPr>
        </w:r>
        <w:r>
          <w:rPr>
            <w:webHidden/>
          </w:rPr>
          <w:fldChar w:fldCharType="separate"/>
        </w:r>
        <w:r w:rsidR="00A0442C">
          <w:rPr>
            <w:webHidden/>
          </w:rPr>
          <w:t>9</w:t>
        </w:r>
        <w:r>
          <w:rPr>
            <w:webHidden/>
          </w:rPr>
          <w:fldChar w:fldCharType="end"/>
        </w:r>
      </w:hyperlink>
    </w:p>
    <w:p w:rsidR="00195D49" w:rsidRDefault="00195D49">
      <w:pPr>
        <w:pStyle w:val="Saturs2"/>
        <w:rPr>
          <w:rFonts w:ascii="Calibri" w:hAnsi="Calibri"/>
          <w:noProof/>
          <w:sz w:val="22"/>
          <w:szCs w:val="22"/>
          <w:lang w:eastAsia="lv-LV"/>
        </w:rPr>
      </w:pPr>
      <w:hyperlink w:anchor="_Toc477848587" w:history="1">
        <w:r w:rsidRPr="00CE4BED">
          <w:rPr>
            <w:rStyle w:val="Hipersaite"/>
            <w:noProof/>
          </w:rPr>
          <w:t>5.1.</w:t>
        </w:r>
        <w:r>
          <w:rPr>
            <w:rFonts w:ascii="Calibri" w:hAnsi="Calibri"/>
            <w:noProof/>
            <w:sz w:val="22"/>
            <w:szCs w:val="22"/>
            <w:lang w:eastAsia="lv-LV"/>
          </w:rPr>
          <w:tab/>
        </w:r>
        <w:r w:rsidRPr="00CE4BED">
          <w:rPr>
            <w:rStyle w:val="Hipersaite"/>
            <w:noProof/>
          </w:rPr>
          <w:t>Informācijas pārbaude pirms lēmuma par iepirkuma līguma slēgšanas tiesību piešķiršanu pieņemšanas</w:t>
        </w:r>
        <w:r>
          <w:rPr>
            <w:noProof/>
            <w:webHidden/>
          </w:rPr>
          <w:tab/>
        </w:r>
        <w:r>
          <w:rPr>
            <w:noProof/>
            <w:webHidden/>
          </w:rPr>
          <w:fldChar w:fldCharType="begin"/>
        </w:r>
        <w:r>
          <w:rPr>
            <w:noProof/>
            <w:webHidden/>
          </w:rPr>
          <w:instrText xml:space="preserve"> PAGEREF _Toc477848587 \h </w:instrText>
        </w:r>
        <w:r>
          <w:rPr>
            <w:noProof/>
            <w:webHidden/>
          </w:rPr>
        </w:r>
        <w:r>
          <w:rPr>
            <w:noProof/>
            <w:webHidden/>
          </w:rPr>
          <w:fldChar w:fldCharType="separate"/>
        </w:r>
        <w:r w:rsidR="00A0442C">
          <w:rPr>
            <w:noProof/>
            <w:webHidden/>
          </w:rPr>
          <w:t>9</w:t>
        </w:r>
        <w:r>
          <w:rPr>
            <w:noProof/>
            <w:webHidden/>
          </w:rPr>
          <w:fldChar w:fldCharType="end"/>
        </w:r>
      </w:hyperlink>
    </w:p>
    <w:p w:rsidR="00195D49" w:rsidRDefault="00195D49">
      <w:pPr>
        <w:pStyle w:val="Saturs2"/>
        <w:rPr>
          <w:rFonts w:ascii="Calibri" w:hAnsi="Calibri"/>
          <w:noProof/>
          <w:sz w:val="22"/>
          <w:szCs w:val="22"/>
          <w:lang w:eastAsia="lv-LV"/>
        </w:rPr>
      </w:pPr>
      <w:hyperlink w:anchor="_Toc477848588" w:history="1">
        <w:r w:rsidRPr="00CE4BED">
          <w:rPr>
            <w:rStyle w:val="Hipersaite"/>
            <w:noProof/>
          </w:rPr>
          <w:t>5.2.</w:t>
        </w:r>
        <w:r>
          <w:rPr>
            <w:rFonts w:ascii="Calibri" w:hAnsi="Calibri"/>
            <w:noProof/>
            <w:sz w:val="22"/>
            <w:szCs w:val="22"/>
            <w:lang w:eastAsia="lv-LV"/>
          </w:rPr>
          <w:tab/>
        </w:r>
        <w:r w:rsidRPr="00CE4BED">
          <w:rPr>
            <w:rStyle w:val="Hipersaite"/>
            <w:noProof/>
          </w:rPr>
          <w:t>Lēmuma par iepirkuma rezultātu pieņemšana un paziņošana</w:t>
        </w:r>
        <w:r>
          <w:rPr>
            <w:noProof/>
            <w:webHidden/>
          </w:rPr>
          <w:tab/>
        </w:r>
        <w:r>
          <w:rPr>
            <w:noProof/>
            <w:webHidden/>
          </w:rPr>
          <w:fldChar w:fldCharType="begin"/>
        </w:r>
        <w:r>
          <w:rPr>
            <w:noProof/>
            <w:webHidden/>
          </w:rPr>
          <w:instrText xml:space="preserve"> PAGEREF _Toc477848588 \h </w:instrText>
        </w:r>
        <w:r>
          <w:rPr>
            <w:noProof/>
            <w:webHidden/>
          </w:rPr>
        </w:r>
        <w:r>
          <w:rPr>
            <w:noProof/>
            <w:webHidden/>
          </w:rPr>
          <w:fldChar w:fldCharType="separate"/>
        </w:r>
        <w:r w:rsidR="00A0442C">
          <w:rPr>
            <w:noProof/>
            <w:webHidden/>
          </w:rPr>
          <w:t>9</w:t>
        </w:r>
        <w:r>
          <w:rPr>
            <w:noProof/>
            <w:webHidden/>
          </w:rPr>
          <w:fldChar w:fldCharType="end"/>
        </w:r>
      </w:hyperlink>
    </w:p>
    <w:p w:rsidR="00195D49" w:rsidRDefault="00195D49">
      <w:pPr>
        <w:pStyle w:val="Saturs2"/>
        <w:rPr>
          <w:rFonts w:ascii="Calibri" w:hAnsi="Calibri"/>
          <w:noProof/>
          <w:sz w:val="22"/>
          <w:szCs w:val="22"/>
          <w:lang w:eastAsia="lv-LV"/>
        </w:rPr>
      </w:pPr>
      <w:hyperlink w:anchor="_Toc477848589" w:history="1">
        <w:r w:rsidRPr="00CE4BED">
          <w:rPr>
            <w:rStyle w:val="Hipersaite"/>
            <w:noProof/>
          </w:rPr>
          <w:t>5.3.</w:t>
        </w:r>
        <w:r>
          <w:rPr>
            <w:rFonts w:ascii="Calibri" w:hAnsi="Calibri"/>
            <w:noProof/>
            <w:sz w:val="22"/>
            <w:szCs w:val="22"/>
            <w:lang w:eastAsia="lv-LV"/>
          </w:rPr>
          <w:tab/>
        </w:r>
        <w:r w:rsidRPr="00CE4BED">
          <w:rPr>
            <w:rStyle w:val="Hipersaite"/>
            <w:noProof/>
          </w:rPr>
          <w:t>Iepirkuma līguma slēgšana</w:t>
        </w:r>
        <w:r>
          <w:rPr>
            <w:noProof/>
            <w:webHidden/>
          </w:rPr>
          <w:tab/>
        </w:r>
        <w:r>
          <w:rPr>
            <w:noProof/>
            <w:webHidden/>
          </w:rPr>
          <w:fldChar w:fldCharType="begin"/>
        </w:r>
        <w:r>
          <w:rPr>
            <w:noProof/>
            <w:webHidden/>
          </w:rPr>
          <w:instrText xml:space="preserve"> PAGEREF _Toc477848589 \h </w:instrText>
        </w:r>
        <w:r>
          <w:rPr>
            <w:noProof/>
            <w:webHidden/>
          </w:rPr>
        </w:r>
        <w:r>
          <w:rPr>
            <w:noProof/>
            <w:webHidden/>
          </w:rPr>
          <w:fldChar w:fldCharType="separate"/>
        </w:r>
        <w:r w:rsidR="00A0442C">
          <w:rPr>
            <w:noProof/>
            <w:webHidden/>
          </w:rPr>
          <w:t>9</w:t>
        </w:r>
        <w:r>
          <w:rPr>
            <w:noProof/>
            <w:webHidden/>
          </w:rPr>
          <w:fldChar w:fldCharType="end"/>
        </w:r>
      </w:hyperlink>
    </w:p>
    <w:p w:rsidR="00195D49" w:rsidRDefault="00195D49">
      <w:pPr>
        <w:pStyle w:val="Saturs1"/>
        <w:rPr>
          <w:rFonts w:ascii="Calibri" w:hAnsi="Calibri"/>
          <w:b w:val="0"/>
          <w:sz w:val="22"/>
          <w:szCs w:val="22"/>
          <w:lang w:eastAsia="lv-LV"/>
        </w:rPr>
      </w:pPr>
      <w:hyperlink w:anchor="_Toc477848590" w:history="1">
        <w:r w:rsidRPr="00CE4BED">
          <w:rPr>
            <w:rStyle w:val="Hipersaite"/>
          </w:rPr>
          <w:t>6.</w:t>
        </w:r>
        <w:r>
          <w:rPr>
            <w:rFonts w:ascii="Calibri" w:hAnsi="Calibri"/>
            <w:b w:val="0"/>
            <w:sz w:val="22"/>
            <w:szCs w:val="22"/>
            <w:lang w:eastAsia="lv-LV"/>
          </w:rPr>
          <w:tab/>
        </w:r>
        <w:r w:rsidRPr="00CE4BED">
          <w:rPr>
            <w:rStyle w:val="Hipersaite"/>
          </w:rPr>
          <w:t>IEPIRKUMA KOMISIJA</w:t>
        </w:r>
        <w:r>
          <w:rPr>
            <w:webHidden/>
          </w:rPr>
          <w:tab/>
        </w:r>
        <w:r w:rsidR="000439E4">
          <w:rPr>
            <w:webHidden/>
          </w:rPr>
          <w:t>9</w:t>
        </w:r>
      </w:hyperlink>
    </w:p>
    <w:p w:rsidR="00195D49" w:rsidRDefault="00195D49">
      <w:pPr>
        <w:pStyle w:val="Saturs2"/>
        <w:rPr>
          <w:rFonts w:ascii="Calibri" w:hAnsi="Calibri"/>
          <w:noProof/>
          <w:sz w:val="22"/>
          <w:szCs w:val="22"/>
          <w:lang w:eastAsia="lv-LV"/>
        </w:rPr>
      </w:pPr>
      <w:hyperlink w:anchor="_Toc477848591" w:history="1">
        <w:r w:rsidRPr="00CE4BED">
          <w:rPr>
            <w:rStyle w:val="Hipersaite"/>
            <w:noProof/>
          </w:rPr>
          <w:t>6.1.</w:t>
        </w:r>
        <w:r>
          <w:rPr>
            <w:rFonts w:ascii="Calibri" w:hAnsi="Calibri"/>
            <w:noProof/>
            <w:sz w:val="22"/>
            <w:szCs w:val="22"/>
            <w:lang w:eastAsia="lv-LV"/>
          </w:rPr>
          <w:tab/>
        </w:r>
        <w:r w:rsidRPr="00CE4BED">
          <w:rPr>
            <w:rStyle w:val="Hipersaite"/>
            <w:noProof/>
          </w:rPr>
          <w:t>Iepirkuma komisijas tiesības:</w:t>
        </w:r>
        <w:r>
          <w:rPr>
            <w:noProof/>
            <w:webHidden/>
          </w:rPr>
          <w:tab/>
        </w:r>
        <w:r>
          <w:rPr>
            <w:noProof/>
            <w:webHidden/>
          </w:rPr>
          <w:fldChar w:fldCharType="begin"/>
        </w:r>
        <w:r>
          <w:rPr>
            <w:noProof/>
            <w:webHidden/>
          </w:rPr>
          <w:instrText xml:space="preserve"> PAGEREF _Toc477848591 \h </w:instrText>
        </w:r>
        <w:r>
          <w:rPr>
            <w:noProof/>
            <w:webHidden/>
          </w:rPr>
        </w:r>
        <w:r>
          <w:rPr>
            <w:noProof/>
            <w:webHidden/>
          </w:rPr>
          <w:fldChar w:fldCharType="separate"/>
        </w:r>
        <w:r w:rsidR="00A0442C">
          <w:rPr>
            <w:noProof/>
            <w:webHidden/>
          </w:rPr>
          <w:t>9</w:t>
        </w:r>
        <w:r>
          <w:rPr>
            <w:noProof/>
            <w:webHidden/>
          </w:rPr>
          <w:fldChar w:fldCharType="end"/>
        </w:r>
      </w:hyperlink>
    </w:p>
    <w:p w:rsidR="00195D49" w:rsidRDefault="00195D49">
      <w:pPr>
        <w:pStyle w:val="Saturs2"/>
        <w:rPr>
          <w:rFonts w:ascii="Calibri" w:hAnsi="Calibri"/>
          <w:noProof/>
          <w:sz w:val="22"/>
          <w:szCs w:val="22"/>
          <w:lang w:eastAsia="lv-LV"/>
        </w:rPr>
      </w:pPr>
      <w:hyperlink w:anchor="_Toc477848592" w:history="1">
        <w:r w:rsidRPr="00CE4BED">
          <w:rPr>
            <w:rStyle w:val="Hipersaite"/>
            <w:noProof/>
          </w:rPr>
          <w:t>6.2.</w:t>
        </w:r>
        <w:r>
          <w:rPr>
            <w:rFonts w:ascii="Calibri" w:hAnsi="Calibri"/>
            <w:noProof/>
            <w:sz w:val="22"/>
            <w:szCs w:val="22"/>
            <w:lang w:eastAsia="lv-LV"/>
          </w:rPr>
          <w:tab/>
        </w:r>
        <w:r w:rsidRPr="00CE4BED">
          <w:rPr>
            <w:rStyle w:val="Hipersaite"/>
            <w:noProof/>
          </w:rPr>
          <w:t>Iepirkuma komisijas pienākumi:</w:t>
        </w:r>
        <w:r>
          <w:rPr>
            <w:noProof/>
            <w:webHidden/>
          </w:rPr>
          <w:tab/>
        </w:r>
        <w:r>
          <w:rPr>
            <w:noProof/>
            <w:webHidden/>
          </w:rPr>
          <w:fldChar w:fldCharType="begin"/>
        </w:r>
        <w:r>
          <w:rPr>
            <w:noProof/>
            <w:webHidden/>
          </w:rPr>
          <w:instrText xml:space="preserve"> PAGEREF _Toc477848592 \h </w:instrText>
        </w:r>
        <w:r>
          <w:rPr>
            <w:noProof/>
            <w:webHidden/>
          </w:rPr>
        </w:r>
        <w:r>
          <w:rPr>
            <w:noProof/>
            <w:webHidden/>
          </w:rPr>
          <w:fldChar w:fldCharType="separate"/>
        </w:r>
        <w:r w:rsidR="00A0442C">
          <w:rPr>
            <w:noProof/>
            <w:webHidden/>
          </w:rPr>
          <w:t>10</w:t>
        </w:r>
        <w:r>
          <w:rPr>
            <w:noProof/>
            <w:webHidden/>
          </w:rPr>
          <w:fldChar w:fldCharType="end"/>
        </w:r>
      </w:hyperlink>
    </w:p>
    <w:p w:rsidR="00195D49" w:rsidRDefault="00195D49">
      <w:pPr>
        <w:pStyle w:val="Saturs1"/>
        <w:rPr>
          <w:rFonts w:ascii="Calibri" w:hAnsi="Calibri"/>
          <w:b w:val="0"/>
          <w:sz w:val="22"/>
          <w:szCs w:val="22"/>
          <w:lang w:eastAsia="lv-LV"/>
        </w:rPr>
      </w:pPr>
      <w:hyperlink w:anchor="_Toc477848593" w:history="1">
        <w:r w:rsidRPr="00CE4BED">
          <w:rPr>
            <w:rStyle w:val="Hipersaite"/>
          </w:rPr>
          <w:t>7.</w:t>
        </w:r>
        <w:r>
          <w:rPr>
            <w:rFonts w:ascii="Calibri" w:hAnsi="Calibri"/>
            <w:b w:val="0"/>
            <w:sz w:val="22"/>
            <w:szCs w:val="22"/>
            <w:lang w:eastAsia="lv-LV"/>
          </w:rPr>
          <w:tab/>
        </w:r>
        <w:r w:rsidRPr="00CE4BED">
          <w:rPr>
            <w:rStyle w:val="Hipersaite"/>
          </w:rPr>
          <w:t>PRETENDENTA TIESĪBAS UN PIENĀKUMI</w:t>
        </w:r>
        <w:r>
          <w:rPr>
            <w:webHidden/>
          </w:rPr>
          <w:tab/>
        </w:r>
        <w:r>
          <w:rPr>
            <w:webHidden/>
          </w:rPr>
          <w:fldChar w:fldCharType="begin"/>
        </w:r>
        <w:r>
          <w:rPr>
            <w:webHidden/>
          </w:rPr>
          <w:instrText xml:space="preserve"> PAGEREF _Toc477848593 \h </w:instrText>
        </w:r>
        <w:r>
          <w:rPr>
            <w:webHidden/>
          </w:rPr>
        </w:r>
        <w:r>
          <w:rPr>
            <w:webHidden/>
          </w:rPr>
          <w:fldChar w:fldCharType="separate"/>
        </w:r>
        <w:r w:rsidR="00A0442C">
          <w:rPr>
            <w:webHidden/>
          </w:rPr>
          <w:t>10</w:t>
        </w:r>
        <w:r>
          <w:rPr>
            <w:webHidden/>
          </w:rPr>
          <w:fldChar w:fldCharType="end"/>
        </w:r>
      </w:hyperlink>
    </w:p>
    <w:p w:rsidR="00195D49" w:rsidRDefault="00195D49">
      <w:pPr>
        <w:pStyle w:val="Saturs2"/>
        <w:rPr>
          <w:rFonts w:ascii="Calibri" w:hAnsi="Calibri"/>
          <w:noProof/>
          <w:sz w:val="22"/>
          <w:szCs w:val="22"/>
          <w:lang w:eastAsia="lv-LV"/>
        </w:rPr>
      </w:pPr>
      <w:hyperlink w:anchor="_Toc477848594" w:history="1">
        <w:r w:rsidRPr="00CE4BED">
          <w:rPr>
            <w:rStyle w:val="Hipersaite"/>
            <w:noProof/>
          </w:rPr>
          <w:t>7.1.</w:t>
        </w:r>
        <w:r>
          <w:rPr>
            <w:rFonts w:ascii="Calibri" w:hAnsi="Calibri"/>
            <w:noProof/>
            <w:sz w:val="22"/>
            <w:szCs w:val="22"/>
            <w:lang w:eastAsia="lv-LV"/>
          </w:rPr>
          <w:tab/>
        </w:r>
        <w:r w:rsidRPr="00CE4BED">
          <w:rPr>
            <w:rStyle w:val="Hipersaite"/>
            <w:noProof/>
          </w:rPr>
          <w:t>Pretendenta tiesības:</w:t>
        </w:r>
        <w:r>
          <w:rPr>
            <w:noProof/>
            <w:webHidden/>
          </w:rPr>
          <w:tab/>
        </w:r>
        <w:r>
          <w:rPr>
            <w:noProof/>
            <w:webHidden/>
          </w:rPr>
          <w:fldChar w:fldCharType="begin"/>
        </w:r>
        <w:r>
          <w:rPr>
            <w:noProof/>
            <w:webHidden/>
          </w:rPr>
          <w:instrText xml:space="preserve"> PAGEREF _Toc477848594 \h </w:instrText>
        </w:r>
        <w:r>
          <w:rPr>
            <w:noProof/>
            <w:webHidden/>
          </w:rPr>
        </w:r>
        <w:r>
          <w:rPr>
            <w:noProof/>
            <w:webHidden/>
          </w:rPr>
          <w:fldChar w:fldCharType="separate"/>
        </w:r>
        <w:r w:rsidR="00A0442C">
          <w:rPr>
            <w:noProof/>
            <w:webHidden/>
          </w:rPr>
          <w:t>10</w:t>
        </w:r>
        <w:r>
          <w:rPr>
            <w:noProof/>
            <w:webHidden/>
          </w:rPr>
          <w:fldChar w:fldCharType="end"/>
        </w:r>
      </w:hyperlink>
    </w:p>
    <w:p w:rsidR="00195D49" w:rsidRDefault="00195D49">
      <w:pPr>
        <w:pStyle w:val="Saturs2"/>
        <w:rPr>
          <w:rFonts w:ascii="Calibri" w:hAnsi="Calibri"/>
          <w:noProof/>
          <w:sz w:val="22"/>
          <w:szCs w:val="22"/>
          <w:lang w:eastAsia="lv-LV"/>
        </w:rPr>
      </w:pPr>
      <w:hyperlink w:anchor="_Toc477848595" w:history="1">
        <w:r w:rsidRPr="00CE4BED">
          <w:rPr>
            <w:rStyle w:val="Hipersaite"/>
            <w:noProof/>
          </w:rPr>
          <w:t>7.2.</w:t>
        </w:r>
        <w:r>
          <w:rPr>
            <w:rFonts w:ascii="Calibri" w:hAnsi="Calibri"/>
            <w:noProof/>
            <w:sz w:val="22"/>
            <w:szCs w:val="22"/>
            <w:lang w:eastAsia="lv-LV"/>
          </w:rPr>
          <w:tab/>
        </w:r>
        <w:r w:rsidRPr="00CE4BED">
          <w:rPr>
            <w:rStyle w:val="Hipersaite"/>
            <w:noProof/>
          </w:rPr>
          <w:t>Pretendenta pienākumi:</w:t>
        </w:r>
        <w:r>
          <w:rPr>
            <w:noProof/>
            <w:webHidden/>
          </w:rPr>
          <w:tab/>
        </w:r>
        <w:r>
          <w:rPr>
            <w:noProof/>
            <w:webHidden/>
          </w:rPr>
          <w:fldChar w:fldCharType="begin"/>
        </w:r>
        <w:r>
          <w:rPr>
            <w:noProof/>
            <w:webHidden/>
          </w:rPr>
          <w:instrText xml:space="preserve"> PAGEREF _Toc477848595 \h </w:instrText>
        </w:r>
        <w:r>
          <w:rPr>
            <w:noProof/>
            <w:webHidden/>
          </w:rPr>
        </w:r>
        <w:r>
          <w:rPr>
            <w:noProof/>
            <w:webHidden/>
          </w:rPr>
          <w:fldChar w:fldCharType="separate"/>
        </w:r>
        <w:r w:rsidR="00A0442C">
          <w:rPr>
            <w:noProof/>
            <w:webHidden/>
          </w:rPr>
          <w:t>10</w:t>
        </w:r>
        <w:r>
          <w:rPr>
            <w:noProof/>
            <w:webHidden/>
          </w:rPr>
          <w:fldChar w:fldCharType="end"/>
        </w:r>
      </w:hyperlink>
    </w:p>
    <w:p w:rsidR="00195D49" w:rsidRDefault="00195D49">
      <w:pPr>
        <w:pStyle w:val="Saturs1"/>
        <w:rPr>
          <w:rFonts w:ascii="Calibri" w:hAnsi="Calibri"/>
          <w:b w:val="0"/>
          <w:sz w:val="22"/>
          <w:szCs w:val="22"/>
          <w:lang w:eastAsia="lv-LV"/>
        </w:rPr>
      </w:pPr>
      <w:hyperlink w:anchor="_Toc477848596" w:history="1">
        <w:r w:rsidRPr="00CE4BED">
          <w:rPr>
            <w:rStyle w:val="Hipersaite"/>
          </w:rPr>
          <w:t>8.</w:t>
        </w:r>
        <w:r>
          <w:rPr>
            <w:rFonts w:ascii="Calibri" w:hAnsi="Calibri"/>
            <w:b w:val="0"/>
            <w:sz w:val="22"/>
            <w:szCs w:val="22"/>
            <w:lang w:eastAsia="lv-LV"/>
          </w:rPr>
          <w:tab/>
        </w:r>
        <w:r w:rsidRPr="00CE4BED">
          <w:rPr>
            <w:rStyle w:val="Hipersaite"/>
          </w:rPr>
          <w:t>IEPIRKUMA PIELIKUMU SARAKSTS</w:t>
        </w:r>
        <w:r>
          <w:rPr>
            <w:webHidden/>
          </w:rPr>
          <w:tab/>
        </w:r>
        <w:r>
          <w:rPr>
            <w:webHidden/>
          </w:rPr>
          <w:fldChar w:fldCharType="begin"/>
        </w:r>
        <w:r>
          <w:rPr>
            <w:webHidden/>
          </w:rPr>
          <w:instrText xml:space="preserve"> PAGEREF _Toc477848596 \h </w:instrText>
        </w:r>
        <w:r>
          <w:rPr>
            <w:webHidden/>
          </w:rPr>
        </w:r>
        <w:r>
          <w:rPr>
            <w:webHidden/>
          </w:rPr>
          <w:fldChar w:fldCharType="separate"/>
        </w:r>
        <w:r w:rsidR="00A0442C">
          <w:rPr>
            <w:webHidden/>
          </w:rPr>
          <w:t>11</w:t>
        </w:r>
        <w:r>
          <w:rPr>
            <w:webHidden/>
          </w:rPr>
          <w:fldChar w:fldCharType="end"/>
        </w:r>
      </w:hyperlink>
    </w:p>
    <w:p w:rsidR="0048110A" w:rsidRPr="00AF0CA3" w:rsidRDefault="00FE02BA" w:rsidP="009E4908">
      <w:pPr>
        <w:pStyle w:val="Virsraksts1"/>
        <w:rPr>
          <w:noProof/>
        </w:rPr>
      </w:pPr>
      <w:r w:rsidRPr="00AF0CA3">
        <w:rPr>
          <w:noProof/>
        </w:rPr>
        <w:fldChar w:fldCharType="end"/>
      </w:r>
    </w:p>
    <w:p w:rsidR="0048110A" w:rsidRPr="000611E1" w:rsidRDefault="0048110A" w:rsidP="00887EED">
      <w:pPr>
        <w:pStyle w:val="Virsraksts1"/>
        <w:numPr>
          <w:ilvl w:val="0"/>
          <w:numId w:val="18"/>
        </w:numPr>
        <w:jc w:val="center"/>
      </w:pPr>
      <w:r w:rsidRPr="00AF0CA3">
        <w:rPr>
          <w:noProof/>
        </w:rPr>
        <w:br w:type="page"/>
      </w:r>
      <w:bookmarkStart w:id="0" w:name="_Toc325630442"/>
      <w:bookmarkStart w:id="1" w:name="_Toc325630813"/>
      <w:bookmarkStart w:id="2" w:name="_Toc325631268"/>
      <w:bookmarkStart w:id="3" w:name="_Toc336439994"/>
      <w:bookmarkStart w:id="4" w:name="_Toc380655950"/>
      <w:bookmarkStart w:id="5" w:name="_Toc477848559"/>
      <w:r w:rsidRPr="000611E1">
        <w:lastRenderedPageBreak/>
        <w:t>VISPĀRĪGĀ INFORMĀCIJA</w:t>
      </w:r>
      <w:bookmarkEnd w:id="0"/>
      <w:bookmarkEnd w:id="1"/>
      <w:bookmarkEnd w:id="2"/>
      <w:bookmarkEnd w:id="3"/>
      <w:bookmarkEnd w:id="4"/>
      <w:bookmarkEnd w:id="5"/>
    </w:p>
    <w:p w:rsidR="0048110A" w:rsidRPr="00887EED" w:rsidRDefault="0048110A" w:rsidP="00887EED">
      <w:pPr>
        <w:pStyle w:val="Virsraksts2"/>
      </w:pPr>
      <w:bookmarkStart w:id="6" w:name="_Toc322351059"/>
      <w:bookmarkStart w:id="7" w:name="_Toc322689685"/>
      <w:bookmarkStart w:id="8" w:name="_Toc325629838"/>
      <w:bookmarkStart w:id="9" w:name="_Toc325630692"/>
      <w:bookmarkStart w:id="10" w:name="_Toc336439995"/>
      <w:bookmarkStart w:id="11" w:name="_Toc380655951"/>
      <w:bookmarkStart w:id="12" w:name="_Toc477848560"/>
      <w:r w:rsidRPr="00887EED">
        <w:t>Iepirkuma identifikācijas numurs</w:t>
      </w:r>
      <w:bookmarkEnd w:id="6"/>
      <w:bookmarkEnd w:id="7"/>
      <w:bookmarkEnd w:id="8"/>
      <w:bookmarkEnd w:id="9"/>
      <w:bookmarkEnd w:id="10"/>
      <w:bookmarkEnd w:id="11"/>
      <w:r w:rsidR="002426DA" w:rsidRPr="00887EED">
        <w:rPr>
          <w:lang w:val="lv-LV"/>
        </w:rPr>
        <w:t xml:space="preserve">, </w:t>
      </w:r>
      <w:r w:rsidR="002426DA" w:rsidRPr="00887EED">
        <w:t>iepirkuma procedūra</w:t>
      </w:r>
      <w:bookmarkEnd w:id="12"/>
    </w:p>
    <w:p w:rsidR="002426DA" w:rsidRPr="00A97B7B" w:rsidRDefault="002426DA" w:rsidP="00412000">
      <w:pPr>
        <w:pStyle w:val="Virsraksts3"/>
        <w:rPr>
          <w:lang w:val="lv-LV"/>
        </w:rPr>
      </w:pPr>
      <w:r w:rsidRPr="00A97B7B">
        <w:t xml:space="preserve">Iepirkuma identifikācijas numurs: </w:t>
      </w:r>
      <w:r w:rsidR="00A97B7B" w:rsidRPr="00A97B7B">
        <w:t>Nr.</w:t>
      </w:r>
      <w:r w:rsidR="00287EA3" w:rsidRPr="00A97B7B">
        <w:rPr>
          <w:iCs/>
        </w:rPr>
        <w:t>OMTK/2018</w:t>
      </w:r>
      <w:r w:rsidR="00045077">
        <w:rPr>
          <w:iCs/>
          <w:lang w:val="lv-LV"/>
        </w:rPr>
        <w:t>/2018</w:t>
      </w:r>
      <w:r w:rsidR="00287EA3" w:rsidRPr="00A97B7B">
        <w:rPr>
          <w:iCs/>
        </w:rPr>
        <w:t>/02/ERAF</w:t>
      </w:r>
      <w:r w:rsidR="0048110A" w:rsidRPr="00A97B7B">
        <w:t>.</w:t>
      </w:r>
    </w:p>
    <w:p w:rsidR="002426DA" w:rsidRPr="00A97B7B" w:rsidRDefault="002426DA" w:rsidP="00412000">
      <w:pPr>
        <w:pStyle w:val="Virsraksts3"/>
      </w:pPr>
      <w:r w:rsidRPr="00A97B7B">
        <w:t>Iepirkuma procedūra – iepirkums Publisko iepirkumu likuma 9. panta kārtībā.</w:t>
      </w:r>
    </w:p>
    <w:p w:rsidR="0048110A" w:rsidRPr="005F7C87" w:rsidRDefault="0048110A" w:rsidP="00887EED">
      <w:pPr>
        <w:pStyle w:val="Virsraksts2"/>
      </w:pPr>
      <w:bookmarkStart w:id="13" w:name="_Toc322351060"/>
      <w:bookmarkStart w:id="14" w:name="_Toc322689686"/>
      <w:bookmarkStart w:id="15" w:name="_Toc325629839"/>
      <w:bookmarkStart w:id="16" w:name="_Toc325630693"/>
      <w:bookmarkStart w:id="17" w:name="_Toc336439996"/>
      <w:bookmarkStart w:id="18" w:name="_Toc380655952"/>
      <w:bookmarkStart w:id="19" w:name="_Toc477848561"/>
      <w:r w:rsidRPr="005F7C87">
        <w:t>Pasūtītājs</w:t>
      </w:r>
      <w:bookmarkEnd w:id="13"/>
      <w:bookmarkEnd w:id="14"/>
      <w:bookmarkEnd w:id="15"/>
      <w:bookmarkEnd w:id="16"/>
      <w:bookmarkEnd w:id="17"/>
      <w:bookmarkEnd w:id="18"/>
      <w:bookmarkEnd w:id="19"/>
    </w:p>
    <w:p w:rsidR="0048110A" w:rsidRPr="003F4981" w:rsidRDefault="00287EA3" w:rsidP="0048110A">
      <w:pPr>
        <w:rPr>
          <w:sz w:val="22"/>
          <w:szCs w:val="22"/>
        </w:rPr>
      </w:pPr>
      <w:bookmarkStart w:id="20" w:name="_Toc322351061"/>
      <w:bookmarkStart w:id="21" w:name="_Toc322689687"/>
      <w:bookmarkStart w:id="22" w:name="_Toc325629840"/>
      <w:bookmarkStart w:id="23" w:name="_Toc325630694"/>
      <w:bookmarkStart w:id="24" w:name="_Toc336439997"/>
      <w:bookmarkStart w:id="25" w:name="_Toc380655953"/>
      <w:r w:rsidRPr="003F4981">
        <w:rPr>
          <w:bCs/>
          <w:iCs/>
          <w:sz w:val="22"/>
          <w:szCs w:val="22"/>
        </w:rPr>
        <w:t>Olaines Mehānikas un tehnoloģijas koledža</w:t>
      </w:r>
      <w:r w:rsidRPr="003F4981">
        <w:rPr>
          <w:sz w:val="22"/>
          <w:szCs w:val="22"/>
        </w:rPr>
        <w:t>, r</w:t>
      </w:r>
      <w:r w:rsidR="0048110A" w:rsidRPr="003F4981">
        <w:rPr>
          <w:sz w:val="22"/>
          <w:szCs w:val="22"/>
        </w:rPr>
        <w:t xml:space="preserve">eģistrācijas numurs: </w:t>
      </w:r>
      <w:r w:rsidRPr="003F4981">
        <w:rPr>
          <w:bCs/>
          <w:sz w:val="22"/>
          <w:szCs w:val="22"/>
          <w:bdr w:val="none" w:sz="0" w:space="0" w:color="auto" w:frame="1"/>
          <w:shd w:val="clear" w:color="auto" w:fill="FFFFFF"/>
        </w:rPr>
        <w:t>90000032471</w:t>
      </w:r>
      <w:r w:rsidR="0048110A" w:rsidRPr="003F4981">
        <w:rPr>
          <w:sz w:val="22"/>
          <w:szCs w:val="22"/>
        </w:rPr>
        <w:t>.</w:t>
      </w:r>
    </w:p>
    <w:p w:rsidR="0048110A" w:rsidRPr="003F4981" w:rsidRDefault="0048110A" w:rsidP="00287EA3">
      <w:pPr>
        <w:shd w:val="clear" w:color="auto" w:fill="FFFFFF"/>
        <w:rPr>
          <w:rFonts w:ascii="Arial" w:hAnsi="Arial" w:cs="Arial"/>
          <w:sz w:val="22"/>
          <w:szCs w:val="22"/>
          <w:lang w:val="en-US" w:eastAsia="ru-RU"/>
        </w:rPr>
      </w:pPr>
      <w:r w:rsidRPr="003F4981">
        <w:rPr>
          <w:sz w:val="22"/>
          <w:szCs w:val="22"/>
        </w:rPr>
        <w:t xml:space="preserve">Juridiskā adrese: </w:t>
      </w:r>
      <w:r w:rsidR="00287EA3" w:rsidRPr="00287EA3">
        <w:rPr>
          <w:sz w:val="22"/>
          <w:szCs w:val="22"/>
          <w:lang w:val="en-US" w:eastAsia="ru-RU"/>
        </w:rPr>
        <w:t>Zeiferta iela 2, Olaine, Olaines pilsēta, LV</w:t>
      </w:r>
      <w:r w:rsidR="00287EA3" w:rsidRPr="003F4981">
        <w:rPr>
          <w:sz w:val="22"/>
          <w:szCs w:val="22"/>
          <w:lang w:val="en-US" w:eastAsia="ru-RU"/>
        </w:rPr>
        <w:t xml:space="preserve"> </w:t>
      </w:r>
      <w:r w:rsidR="00287EA3" w:rsidRPr="00287EA3">
        <w:rPr>
          <w:sz w:val="22"/>
          <w:szCs w:val="22"/>
          <w:lang w:val="en-US" w:eastAsia="ru-RU"/>
        </w:rPr>
        <w:t>-</w:t>
      </w:r>
      <w:r w:rsidR="00287EA3" w:rsidRPr="003F4981">
        <w:rPr>
          <w:sz w:val="22"/>
          <w:szCs w:val="22"/>
          <w:lang w:val="en-US" w:eastAsia="ru-RU"/>
        </w:rPr>
        <w:t xml:space="preserve"> </w:t>
      </w:r>
      <w:r w:rsidR="00287EA3" w:rsidRPr="00287EA3">
        <w:rPr>
          <w:sz w:val="22"/>
          <w:szCs w:val="22"/>
          <w:lang w:val="en-US" w:eastAsia="ru-RU"/>
        </w:rPr>
        <w:t>2114</w:t>
      </w:r>
      <w:r w:rsidRPr="003F4981">
        <w:rPr>
          <w:sz w:val="22"/>
          <w:szCs w:val="22"/>
        </w:rPr>
        <w:t>, Latvija.</w:t>
      </w:r>
    </w:p>
    <w:p w:rsidR="0048110A" w:rsidRPr="00A97B7B" w:rsidRDefault="0048110A" w:rsidP="0048110A">
      <w:pPr>
        <w:rPr>
          <w:sz w:val="22"/>
          <w:szCs w:val="22"/>
        </w:rPr>
      </w:pPr>
      <w:r w:rsidRPr="003F4981">
        <w:rPr>
          <w:sz w:val="22"/>
          <w:szCs w:val="22"/>
        </w:rPr>
        <w:t>Mājaslapas adrese:</w:t>
      </w:r>
      <w:r w:rsidRPr="00A97B7B">
        <w:rPr>
          <w:sz w:val="22"/>
          <w:szCs w:val="22"/>
        </w:rPr>
        <w:t xml:space="preserve"> </w:t>
      </w:r>
      <w:hyperlink r:id="rId9" w:history="1">
        <w:r w:rsidR="00287EA3" w:rsidRPr="00A97B7B">
          <w:rPr>
            <w:rStyle w:val="Hipersaite"/>
            <w:sz w:val="22"/>
            <w:szCs w:val="22"/>
          </w:rPr>
          <w:t>www.omtk.lv</w:t>
        </w:r>
      </w:hyperlink>
      <w:r w:rsidR="00287EA3" w:rsidRPr="00A97B7B">
        <w:rPr>
          <w:sz w:val="22"/>
          <w:szCs w:val="22"/>
        </w:rPr>
        <w:t xml:space="preserve"> </w:t>
      </w:r>
    </w:p>
    <w:p w:rsidR="0048110A" w:rsidRPr="005F7C87" w:rsidRDefault="0048110A" w:rsidP="00887EED">
      <w:pPr>
        <w:pStyle w:val="Virsraksts2"/>
      </w:pPr>
      <w:bookmarkStart w:id="26" w:name="_Ref387306574"/>
      <w:bookmarkStart w:id="27" w:name="_Toc477848562"/>
      <w:r w:rsidRPr="005F7C87">
        <w:t>Kontaktpersona</w:t>
      </w:r>
      <w:bookmarkEnd w:id="20"/>
      <w:bookmarkEnd w:id="21"/>
      <w:bookmarkEnd w:id="22"/>
      <w:bookmarkEnd w:id="23"/>
      <w:bookmarkEnd w:id="24"/>
      <w:bookmarkEnd w:id="25"/>
      <w:bookmarkEnd w:id="26"/>
      <w:bookmarkEnd w:id="27"/>
      <w:r w:rsidR="0009671F">
        <w:rPr>
          <w:lang w:val="lv-LV"/>
        </w:rPr>
        <w:t>s</w:t>
      </w:r>
    </w:p>
    <w:p w:rsidR="0048110A" w:rsidRPr="00A97B7B" w:rsidRDefault="0009671F" w:rsidP="0009671F">
      <w:pPr>
        <w:ind w:left="578" w:hanging="578"/>
        <w:rPr>
          <w:sz w:val="22"/>
          <w:szCs w:val="22"/>
        </w:rPr>
      </w:pPr>
      <w:r w:rsidRPr="00A97B7B">
        <w:rPr>
          <w:bCs/>
          <w:iCs/>
          <w:sz w:val="22"/>
          <w:szCs w:val="22"/>
        </w:rPr>
        <w:t>1.3.1</w:t>
      </w:r>
      <w:r w:rsidRPr="00A97B7B">
        <w:rPr>
          <w:bCs/>
          <w:iCs/>
          <w:sz w:val="22"/>
          <w:szCs w:val="22"/>
        </w:rPr>
        <w:tab/>
      </w:r>
      <w:r w:rsidR="00287EA3" w:rsidRPr="00A97B7B">
        <w:rPr>
          <w:bCs/>
          <w:iCs/>
          <w:sz w:val="22"/>
          <w:szCs w:val="22"/>
        </w:rPr>
        <w:t>Olaines Mehānikas un tehnoloģijas koledžas</w:t>
      </w:r>
      <w:r w:rsidR="00287EA3" w:rsidRPr="00A97B7B">
        <w:rPr>
          <w:sz w:val="22"/>
          <w:szCs w:val="22"/>
        </w:rPr>
        <w:t xml:space="preserve"> </w:t>
      </w:r>
      <w:r w:rsidR="0048110A" w:rsidRPr="00A97B7B">
        <w:rPr>
          <w:sz w:val="22"/>
          <w:szCs w:val="22"/>
        </w:rPr>
        <w:t>iepirkumu speciāliste</w:t>
      </w:r>
      <w:r w:rsidR="00287EA3" w:rsidRPr="00A97B7B">
        <w:rPr>
          <w:sz w:val="22"/>
          <w:szCs w:val="22"/>
        </w:rPr>
        <w:t xml:space="preserve"> projekta ietvaros</w:t>
      </w:r>
      <w:r w:rsidR="0048110A" w:rsidRPr="00A97B7B">
        <w:rPr>
          <w:sz w:val="22"/>
          <w:szCs w:val="22"/>
        </w:rPr>
        <w:t xml:space="preserve"> </w:t>
      </w:r>
      <w:r w:rsidR="00287EA3" w:rsidRPr="00A97B7B">
        <w:rPr>
          <w:sz w:val="22"/>
          <w:szCs w:val="22"/>
        </w:rPr>
        <w:t>Daiga Buļuka</w:t>
      </w:r>
      <w:r w:rsidR="0048110A" w:rsidRPr="00A97B7B">
        <w:rPr>
          <w:sz w:val="22"/>
          <w:szCs w:val="22"/>
        </w:rPr>
        <w:t xml:space="preserve">, tālruņa numurs: </w:t>
      </w:r>
      <w:r w:rsidRPr="00A97B7B">
        <w:rPr>
          <w:sz w:val="22"/>
          <w:szCs w:val="22"/>
        </w:rPr>
        <w:t>+371 28333283</w:t>
      </w:r>
      <w:r w:rsidR="0048110A" w:rsidRPr="00A97B7B">
        <w:rPr>
          <w:sz w:val="22"/>
          <w:szCs w:val="22"/>
        </w:rPr>
        <w:t xml:space="preserve">, e-pasta adrese: </w:t>
      </w:r>
      <w:hyperlink r:id="rId10" w:history="1">
        <w:r w:rsidRPr="00A97B7B">
          <w:rPr>
            <w:rStyle w:val="Hipersaite"/>
            <w:sz w:val="22"/>
            <w:szCs w:val="22"/>
          </w:rPr>
          <w:t>projekts@omtk.edu.lv</w:t>
        </w:r>
      </w:hyperlink>
      <w:r w:rsidRPr="00A97B7B">
        <w:rPr>
          <w:sz w:val="22"/>
          <w:szCs w:val="22"/>
        </w:rPr>
        <w:t xml:space="preserve"> </w:t>
      </w:r>
      <w:r w:rsidR="0048110A" w:rsidRPr="00A97B7B">
        <w:rPr>
          <w:sz w:val="22"/>
          <w:szCs w:val="22"/>
        </w:rPr>
        <w:t>.</w:t>
      </w:r>
    </w:p>
    <w:p w:rsidR="0048110A" w:rsidRPr="00A97B7B" w:rsidRDefault="0009671F" w:rsidP="0009671F">
      <w:pPr>
        <w:ind w:left="578"/>
        <w:rPr>
          <w:sz w:val="22"/>
          <w:szCs w:val="22"/>
        </w:rPr>
      </w:pPr>
      <w:r w:rsidRPr="00A97B7B">
        <w:rPr>
          <w:bCs/>
          <w:iCs/>
          <w:sz w:val="22"/>
          <w:szCs w:val="22"/>
        </w:rPr>
        <w:t>Olaines Mehānikas un tehnoloģijas koledžas</w:t>
      </w:r>
      <w:r w:rsidRPr="00A97B7B">
        <w:rPr>
          <w:sz w:val="22"/>
          <w:szCs w:val="22"/>
        </w:rPr>
        <w:t xml:space="preserve"> iepirkumu speciāliste projekta ietvaros</w:t>
      </w:r>
      <w:r w:rsidR="0048110A" w:rsidRPr="00A97B7B">
        <w:rPr>
          <w:sz w:val="22"/>
          <w:szCs w:val="22"/>
        </w:rPr>
        <w:t xml:space="preserve"> sniedz tikai organizatoriska rak</w:t>
      </w:r>
      <w:r w:rsidRPr="00A97B7B">
        <w:rPr>
          <w:sz w:val="22"/>
          <w:szCs w:val="22"/>
        </w:rPr>
        <w:t>stura informāciju par iepirkumu;</w:t>
      </w:r>
    </w:p>
    <w:p w:rsidR="0009671F" w:rsidRPr="00A97B7B" w:rsidRDefault="0009671F" w:rsidP="0009671F">
      <w:pPr>
        <w:ind w:left="578" w:hanging="578"/>
        <w:rPr>
          <w:sz w:val="22"/>
          <w:szCs w:val="22"/>
        </w:rPr>
      </w:pPr>
      <w:r w:rsidRPr="00A97B7B">
        <w:rPr>
          <w:sz w:val="22"/>
          <w:szCs w:val="22"/>
        </w:rPr>
        <w:t>1.3.2.</w:t>
      </w:r>
      <w:r w:rsidRPr="00A97B7B">
        <w:rPr>
          <w:sz w:val="22"/>
          <w:szCs w:val="22"/>
        </w:rPr>
        <w:tab/>
      </w:r>
      <w:r w:rsidRPr="00A97B7B">
        <w:rPr>
          <w:bCs/>
          <w:iCs/>
          <w:sz w:val="22"/>
          <w:szCs w:val="22"/>
        </w:rPr>
        <w:t xml:space="preserve">Olaines Mehānikas un tehnoloģijas koledžas tehniskais speciālists projekta ietvaros </w:t>
      </w:r>
      <w:r w:rsidRPr="00A97B7B">
        <w:rPr>
          <w:sz w:val="22"/>
          <w:szCs w:val="22"/>
        </w:rPr>
        <w:t xml:space="preserve">Aivars Griķis, tālruņa numurs: +371 26185386, e-pasta adrese: </w:t>
      </w:r>
      <w:hyperlink r:id="rId11" w:history="1">
        <w:r w:rsidRPr="00A97B7B">
          <w:rPr>
            <w:rStyle w:val="Hipersaite"/>
            <w:sz w:val="22"/>
            <w:szCs w:val="22"/>
          </w:rPr>
          <w:t>projekts@omtk.edu.lv</w:t>
        </w:r>
      </w:hyperlink>
      <w:r w:rsidRPr="00A97B7B">
        <w:rPr>
          <w:sz w:val="22"/>
          <w:szCs w:val="22"/>
        </w:rPr>
        <w:t xml:space="preserve"> .</w:t>
      </w:r>
    </w:p>
    <w:p w:rsidR="0009671F" w:rsidRPr="00A97B7B" w:rsidRDefault="0009671F" w:rsidP="0009671F">
      <w:pPr>
        <w:ind w:left="578"/>
        <w:rPr>
          <w:sz w:val="22"/>
          <w:szCs w:val="22"/>
        </w:rPr>
      </w:pPr>
      <w:r w:rsidRPr="00A97B7B">
        <w:rPr>
          <w:bCs/>
          <w:iCs/>
          <w:sz w:val="22"/>
          <w:szCs w:val="22"/>
        </w:rPr>
        <w:t xml:space="preserve">Olaines Mehānikas un tehnoloģijas koledžas tehniskais speciālists projekta ietvaros </w:t>
      </w:r>
      <w:r w:rsidRPr="00A97B7B">
        <w:rPr>
          <w:sz w:val="22"/>
          <w:szCs w:val="22"/>
        </w:rPr>
        <w:t>sniedz tikai tehniska rakstura informāciju par iepirkumu.</w:t>
      </w:r>
    </w:p>
    <w:p w:rsidR="0048110A" w:rsidRPr="005F7C87" w:rsidRDefault="0048110A" w:rsidP="00887EED">
      <w:pPr>
        <w:pStyle w:val="Virsraksts2"/>
      </w:pPr>
      <w:bookmarkStart w:id="28" w:name="_Toc322351064"/>
      <w:bookmarkStart w:id="29" w:name="_Toc322689690"/>
      <w:bookmarkStart w:id="30" w:name="_Toc325629843"/>
      <w:bookmarkStart w:id="31" w:name="_Toc325630697"/>
      <w:bookmarkStart w:id="32" w:name="_Toc336439998"/>
      <w:bookmarkStart w:id="33" w:name="_Toc322351062"/>
      <w:bookmarkStart w:id="34" w:name="_Toc322689688"/>
      <w:bookmarkStart w:id="35" w:name="_Toc325629841"/>
      <w:bookmarkStart w:id="36" w:name="_Toc325630695"/>
      <w:bookmarkStart w:id="37" w:name="_Toc329075500"/>
      <w:bookmarkStart w:id="38" w:name="_Toc334687895"/>
      <w:bookmarkStart w:id="39" w:name="_Toc353435473"/>
      <w:bookmarkStart w:id="40" w:name="_Toc380655954"/>
      <w:bookmarkStart w:id="41" w:name="_Toc477848563"/>
      <w:r w:rsidRPr="005F7C87">
        <w:t>Pretendenti</w:t>
      </w:r>
      <w:bookmarkEnd w:id="33"/>
      <w:bookmarkEnd w:id="34"/>
      <w:bookmarkEnd w:id="35"/>
      <w:bookmarkEnd w:id="36"/>
      <w:bookmarkEnd w:id="37"/>
      <w:bookmarkEnd w:id="38"/>
      <w:bookmarkEnd w:id="39"/>
      <w:bookmarkEnd w:id="40"/>
      <w:bookmarkEnd w:id="41"/>
    </w:p>
    <w:p w:rsidR="00A97B7B" w:rsidRDefault="0048110A" w:rsidP="00A97B7B">
      <w:pPr>
        <w:rPr>
          <w:sz w:val="22"/>
          <w:szCs w:val="22"/>
        </w:rPr>
      </w:pPr>
      <w:r w:rsidRPr="00A97B7B">
        <w:rPr>
          <w:sz w:val="22"/>
          <w:szCs w:val="22"/>
        </w:rPr>
        <w:t xml:space="preserve">Pretendents var būt jebkura fiziska vai juridiska persona, šādu personu apvienība jebkurā to kombinācijā, kura ir iesniegusi piedāvājumu iepirkumam </w:t>
      </w:r>
      <w:r w:rsidRPr="00A97B7B">
        <w:rPr>
          <w:b/>
          <w:sz w:val="22"/>
          <w:szCs w:val="22"/>
        </w:rPr>
        <w:t>„</w:t>
      </w:r>
      <w:r w:rsidR="0009671F" w:rsidRPr="00A97B7B">
        <w:rPr>
          <w:b/>
          <w:bCs/>
          <w:iCs/>
          <w:sz w:val="22"/>
          <w:szCs w:val="22"/>
        </w:rPr>
        <w:t xml:space="preserve">Būvekspertīzes veikšana būvprojektam “Olaines Mehānikas un tehnoloģijas koledžas 1. un </w:t>
      </w:r>
      <w:hyperlink r:id="rId12" w:tgtFrame="_blank" w:history="1">
        <w:r w:rsidR="0009671F" w:rsidRPr="00A97B7B">
          <w:rPr>
            <w:b/>
            <w:bCs/>
            <w:iCs/>
            <w:sz w:val="22"/>
            <w:szCs w:val="22"/>
          </w:rPr>
          <w:t>2.st</w:t>
        </w:r>
      </w:hyperlink>
      <w:r w:rsidR="0009671F" w:rsidRPr="00A97B7B">
        <w:rPr>
          <w:b/>
          <w:bCs/>
          <w:iCs/>
          <w:sz w:val="22"/>
          <w:szCs w:val="22"/>
        </w:rPr>
        <w:t>āva mācību</w:t>
      </w:r>
      <w:r w:rsidR="0009671F" w:rsidRPr="00A97B7B">
        <w:rPr>
          <w:b/>
          <w:sz w:val="22"/>
          <w:szCs w:val="22"/>
        </w:rPr>
        <w:t xml:space="preserve"> </w:t>
      </w:r>
      <w:r w:rsidR="0009671F" w:rsidRPr="00A97B7B">
        <w:rPr>
          <w:b/>
          <w:bCs/>
          <w:iCs/>
          <w:sz w:val="22"/>
          <w:szCs w:val="22"/>
        </w:rPr>
        <w:t xml:space="preserve">telpu pārbūves </w:t>
      </w:r>
      <w:r w:rsidR="0009671F" w:rsidRPr="00A97B7B">
        <w:rPr>
          <w:b/>
          <w:bCs/>
          <w:sz w:val="22"/>
          <w:szCs w:val="22"/>
        </w:rPr>
        <w:t>būvprojekta</w:t>
      </w:r>
      <w:r w:rsidR="0009671F" w:rsidRPr="00A97B7B">
        <w:rPr>
          <w:bCs/>
          <w:sz w:val="22"/>
          <w:szCs w:val="22"/>
        </w:rPr>
        <w:t xml:space="preserve"> </w:t>
      </w:r>
      <w:r w:rsidR="0009671F" w:rsidRPr="00A97B7B">
        <w:rPr>
          <w:b/>
          <w:bCs/>
          <w:sz w:val="22"/>
          <w:szCs w:val="22"/>
        </w:rPr>
        <w:t>izstrāde un autoruzraudzība, ēkas kadastra Nr. 80090020801001</w:t>
      </w:r>
      <w:r w:rsidRPr="00A97B7B">
        <w:rPr>
          <w:b/>
          <w:sz w:val="22"/>
          <w:szCs w:val="22"/>
        </w:rPr>
        <w:t>”</w:t>
      </w:r>
      <w:r w:rsidR="00A97B7B" w:rsidRPr="00A97B7B">
        <w:rPr>
          <w:b/>
          <w:sz w:val="22"/>
          <w:szCs w:val="22"/>
        </w:rPr>
        <w:t>”</w:t>
      </w:r>
      <w:r w:rsidR="00A97B7B" w:rsidRPr="00A97B7B">
        <w:rPr>
          <w:sz w:val="22"/>
          <w:szCs w:val="22"/>
        </w:rPr>
        <w:t>, identifikācijas Nr.</w:t>
      </w:r>
      <w:r w:rsidR="00A97B7B" w:rsidRPr="00A97B7B">
        <w:rPr>
          <w:bCs/>
          <w:iCs/>
          <w:sz w:val="22"/>
          <w:szCs w:val="22"/>
        </w:rPr>
        <w:t>OMTK/2018</w:t>
      </w:r>
      <w:r w:rsidR="00045077">
        <w:rPr>
          <w:bCs/>
          <w:iCs/>
          <w:sz w:val="22"/>
          <w:szCs w:val="22"/>
        </w:rPr>
        <w:t>/2018</w:t>
      </w:r>
      <w:r w:rsidR="00A97B7B" w:rsidRPr="00A97B7B">
        <w:rPr>
          <w:bCs/>
          <w:iCs/>
          <w:sz w:val="22"/>
          <w:szCs w:val="22"/>
        </w:rPr>
        <w:t>/02/ERAF</w:t>
      </w:r>
      <w:r w:rsidR="00A97B7B" w:rsidRPr="00A97B7B">
        <w:rPr>
          <w:sz w:val="22"/>
          <w:szCs w:val="22"/>
        </w:rPr>
        <w:t xml:space="preserve"> </w:t>
      </w:r>
      <w:r w:rsidRPr="00A97B7B">
        <w:rPr>
          <w:sz w:val="22"/>
          <w:szCs w:val="22"/>
        </w:rPr>
        <w:t>(turpmāk – iepirkums).</w:t>
      </w:r>
    </w:p>
    <w:p w:rsidR="0048110A" w:rsidRPr="00A97B7B" w:rsidRDefault="0048110A" w:rsidP="00A97B7B">
      <w:pPr>
        <w:rPr>
          <w:b/>
          <w:bCs/>
          <w:iCs/>
          <w:sz w:val="22"/>
          <w:szCs w:val="22"/>
        </w:rPr>
      </w:pPr>
      <w:r w:rsidRPr="00A97B7B">
        <w:rPr>
          <w:sz w:val="22"/>
          <w:szCs w:val="22"/>
        </w:rPr>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iepirkuma pieteikumu.</w:t>
      </w:r>
      <w:bookmarkStart w:id="42" w:name="_Toc380655956"/>
    </w:p>
    <w:p w:rsidR="0048110A" w:rsidRPr="005F7C87" w:rsidRDefault="0048110A" w:rsidP="00887EED">
      <w:pPr>
        <w:pStyle w:val="Virsraksts2"/>
      </w:pPr>
      <w:bookmarkStart w:id="43" w:name="_Toc477848564"/>
      <w:r w:rsidRPr="005F7C87">
        <w:t xml:space="preserve">Iepirkuma </w:t>
      </w:r>
      <w:r w:rsidR="002426DA" w:rsidRPr="005F7C87">
        <w:rPr>
          <w:lang w:val="lv-LV"/>
        </w:rPr>
        <w:t>nolikuma</w:t>
      </w:r>
      <w:r w:rsidRPr="005F7C87">
        <w:t xml:space="preserve"> saņemšana</w:t>
      </w:r>
      <w:bookmarkEnd w:id="28"/>
      <w:bookmarkEnd w:id="29"/>
      <w:bookmarkEnd w:id="30"/>
      <w:bookmarkEnd w:id="31"/>
      <w:bookmarkEnd w:id="32"/>
      <w:bookmarkEnd w:id="42"/>
      <w:bookmarkEnd w:id="43"/>
    </w:p>
    <w:p w:rsidR="0048110A" w:rsidRPr="005F7C87" w:rsidRDefault="0048110A" w:rsidP="00412000">
      <w:pPr>
        <w:pStyle w:val="Virsraksts3"/>
      </w:pPr>
      <w:bookmarkStart w:id="44" w:name="_Toc322351065"/>
      <w:bookmarkStart w:id="45" w:name="_Toc322689691"/>
      <w:bookmarkStart w:id="46" w:name="_Toc325629844"/>
      <w:bookmarkStart w:id="47" w:name="_Toc325630698"/>
      <w:bookmarkStart w:id="48" w:name="_Toc336440001"/>
      <w:bookmarkStart w:id="49" w:name="_Toc380655957"/>
      <w:bookmarkStart w:id="50" w:name="_Ref410719024"/>
      <w:r w:rsidRPr="005F7C87">
        <w:t xml:space="preserve">Ieinteresētais piegādātājs iepirkuma </w:t>
      </w:r>
      <w:r w:rsidR="002426DA" w:rsidRPr="005F7C87">
        <w:t>nolikumu</w:t>
      </w:r>
      <w:r w:rsidRPr="005F7C87">
        <w:t xml:space="preserve"> un ar to saistīto dokumentāciju var saņemt lejuplādējot elektroniskajā formātā Pasūtītāja mājaslapā internetā: </w:t>
      </w:r>
      <w:hyperlink r:id="rId13" w:history="1">
        <w:r w:rsidR="00A97B7B" w:rsidRPr="005468C3">
          <w:rPr>
            <w:rStyle w:val="Hipersaite"/>
          </w:rPr>
          <w:t>http://omtk.lv/lv/par-mums/ieprirkumi</w:t>
        </w:r>
      </w:hyperlink>
      <w:r w:rsidRPr="005F7C87">
        <w:t>.</w:t>
      </w:r>
      <w:bookmarkEnd w:id="50"/>
    </w:p>
    <w:p w:rsidR="0048110A" w:rsidRPr="005F7C87" w:rsidRDefault="0048110A" w:rsidP="00412000">
      <w:pPr>
        <w:pStyle w:val="Virsraksts3"/>
        <w:rPr>
          <w:color w:val="FF0000"/>
        </w:rPr>
      </w:pPr>
      <w:r w:rsidRPr="005F7C87">
        <w:t xml:space="preserve">Lejuplādējot iepirkuma </w:t>
      </w:r>
      <w:r w:rsidR="002426DA" w:rsidRPr="005F7C87">
        <w:t>nolikumu</w:t>
      </w:r>
      <w:r w:rsidRPr="005F7C87">
        <w:t xml:space="preserve">, ieinteresētais piegādātājs apņemas sekot līdzi turpmākajām izmaiņām iepirkuma </w:t>
      </w:r>
      <w:r w:rsidR="002426DA" w:rsidRPr="005F7C87">
        <w:t>nolikumā</w:t>
      </w:r>
      <w:r w:rsidRPr="005F7C87">
        <w:t>, kā arī iepirkuma komisijas sniegtajām atbildēm uz ieinteresēto piegādātāju ja</w:t>
      </w:r>
      <w:r w:rsidR="00A97B7B">
        <w:t xml:space="preserve">utājumiem, kas tiks publicētas </w:t>
      </w:r>
      <w:r w:rsidR="00A97B7B">
        <w:rPr>
          <w:lang w:val="lv-LV"/>
        </w:rPr>
        <w:t>P</w:t>
      </w:r>
      <w:r w:rsidRPr="005F7C87">
        <w:t xml:space="preserve">asūtītāja interneta mājaslapā pie iepirkuma </w:t>
      </w:r>
      <w:r w:rsidR="002426DA" w:rsidRPr="005F7C87">
        <w:t>nolikuma</w:t>
      </w:r>
      <w:r w:rsidRPr="005F7C87">
        <w:t>. Ja minētos dokumentus un ziņas Pasūtītājs ir ievietojis mājaslapā internetā, tiek uzskatīts, ka piegādātājs tos ir saņēmis un ar tiem iepazinies.</w:t>
      </w:r>
    </w:p>
    <w:p w:rsidR="0048110A" w:rsidRPr="005F7C87" w:rsidRDefault="0048110A" w:rsidP="00887EED">
      <w:pPr>
        <w:pStyle w:val="Virsraksts2"/>
      </w:pPr>
      <w:bookmarkStart w:id="51" w:name="_Toc477848565"/>
      <w:r w:rsidRPr="005F7C87">
        <w:t>Papildu informācijas sniegšana</w:t>
      </w:r>
      <w:bookmarkEnd w:id="51"/>
    </w:p>
    <w:p w:rsidR="0048110A" w:rsidRPr="005F7C87" w:rsidRDefault="0048110A" w:rsidP="00412000">
      <w:pPr>
        <w:pStyle w:val="Virsraksts3"/>
      </w:pPr>
      <w:bookmarkStart w:id="52" w:name="_Toc336440005"/>
      <w:r w:rsidRPr="005F7C87">
        <w:t>Iepirkuma komisija un ieinteresētie piegādātāji ar informāciju apmainās rakstiski. Mutvārdos sniegtā informācija iepirkuma ietvaros nav saistoša.</w:t>
      </w:r>
      <w:bookmarkEnd w:id="52"/>
    </w:p>
    <w:p w:rsidR="0048110A" w:rsidRPr="005F7C87" w:rsidRDefault="0048110A" w:rsidP="00412000">
      <w:pPr>
        <w:pStyle w:val="Virsraksts3"/>
        <w:rPr>
          <w:color w:val="000000"/>
        </w:rPr>
      </w:pPr>
      <w:r w:rsidRPr="005F7C87">
        <w:t xml:space="preserve">Ieinteresētais piegādātājs jautājumus par iepirkuma </w:t>
      </w:r>
      <w:r w:rsidR="002426DA" w:rsidRPr="005F7C87">
        <w:t>nolikumu</w:t>
      </w:r>
      <w:r w:rsidRPr="005F7C87">
        <w:t xml:space="preserve"> uzdod rakstiskā veidā, adresējot tos iepirkuma komisijai un nosūtot tos elektroniski uz elektroniskā pasta </w:t>
      </w:r>
      <w:r w:rsidRPr="005F7C87">
        <w:rPr>
          <w:color w:val="000000"/>
        </w:rPr>
        <w:t xml:space="preserve">adresi: </w:t>
      </w:r>
      <w:hyperlink r:id="rId14" w:history="1">
        <w:r w:rsidR="003F4981" w:rsidRPr="00A97B7B">
          <w:rPr>
            <w:rStyle w:val="Hipersaite"/>
          </w:rPr>
          <w:t>projekts@omtk.edu.lv</w:t>
        </w:r>
      </w:hyperlink>
      <w:r w:rsidRPr="005F7C87">
        <w:rPr>
          <w:color w:val="000000"/>
        </w:rPr>
        <w:t>.</w:t>
      </w:r>
    </w:p>
    <w:p w:rsidR="0048110A" w:rsidRPr="003F4981" w:rsidRDefault="00960B92" w:rsidP="00412000">
      <w:pPr>
        <w:pStyle w:val="Virsraksts3"/>
        <w:rPr>
          <w:lang w:val="lv-LV"/>
        </w:rPr>
      </w:pPr>
      <w:bookmarkStart w:id="53" w:name="_Toc336440003"/>
      <w:r w:rsidRPr="005F7C87">
        <w:t xml:space="preserve">Ja ieinteresētais piegādātājs ir laikus pieprasījis papildus informāciju par šī iepirkuma nolikumā iekļautajām  prasībām, Pasūtītājs to sniedz </w:t>
      </w:r>
      <w:r w:rsidR="003F4981">
        <w:rPr>
          <w:lang w:val="lv-LV"/>
        </w:rPr>
        <w:t>3 (</w:t>
      </w:r>
      <w:r w:rsidRPr="005F7C87">
        <w:t>triju</w:t>
      </w:r>
      <w:r w:rsidR="003F4981">
        <w:rPr>
          <w:lang w:val="lv-LV"/>
        </w:rPr>
        <w:t>)</w:t>
      </w:r>
      <w:r w:rsidRPr="005F7C87">
        <w:t xml:space="preserve"> da</w:t>
      </w:r>
      <w:r w:rsidR="003F4981">
        <w:t xml:space="preserve">rbdienu </w:t>
      </w:r>
      <w:r w:rsidRPr="005F7C87">
        <w:t xml:space="preserve">laikā, bet ne vēlāk kā </w:t>
      </w:r>
      <w:r w:rsidR="003F4981">
        <w:rPr>
          <w:lang w:val="lv-LV"/>
        </w:rPr>
        <w:t>4 (</w:t>
      </w:r>
      <w:r w:rsidRPr="005F7C87">
        <w:t>četras</w:t>
      </w:r>
      <w:r w:rsidR="003F4981">
        <w:rPr>
          <w:lang w:val="lv-LV"/>
        </w:rPr>
        <w:t>)</w:t>
      </w:r>
      <w:r w:rsidR="003F4981">
        <w:t xml:space="preserve"> </w:t>
      </w:r>
      <w:r w:rsidRPr="005F7C87">
        <w:t>dienas pirms piedāvājumu iesniegšanas termiņa beigām</w:t>
      </w:r>
      <w:r w:rsidR="0048110A" w:rsidRPr="005F7C87">
        <w:t>.</w:t>
      </w:r>
      <w:bookmarkEnd w:id="53"/>
    </w:p>
    <w:p w:rsidR="0048110A" w:rsidRPr="003F4981" w:rsidRDefault="0048110A" w:rsidP="00412000">
      <w:pPr>
        <w:pStyle w:val="Virsraksts3"/>
        <w:rPr>
          <w:lang w:val="lv-LV"/>
        </w:rPr>
      </w:pPr>
      <w:bookmarkStart w:id="54" w:name="_Toc336440004"/>
      <w:r w:rsidRPr="005F7C87">
        <w:t xml:space="preserve">Iepirkuma komisija atbildi ieinteresētajam piegādātājam nosūta elektroniski uz elektroniskā pasta adresi, no kuras saņemts jautājums, un publicē </w:t>
      </w:r>
      <w:r w:rsidR="00960B92" w:rsidRPr="005F7C87">
        <w:t>P</w:t>
      </w:r>
      <w:r w:rsidRPr="005F7C87">
        <w:t xml:space="preserve">asūtītāja interneta mājaslapā </w:t>
      </w:r>
      <w:hyperlink r:id="rId15" w:history="1">
        <w:r w:rsidR="003F4981" w:rsidRPr="00A97B7B">
          <w:rPr>
            <w:rStyle w:val="Hipersaite"/>
          </w:rPr>
          <w:t>www.omtk.lv</w:t>
        </w:r>
      </w:hyperlink>
      <w:r w:rsidRPr="005F7C87">
        <w:t xml:space="preserve"> sadaļā „</w:t>
      </w:r>
      <w:r w:rsidR="003F4981">
        <w:rPr>
          <w:u w:val="single"/>
          <w:lang w:val="lv-LV"/>
        </w:rPr>
        <w:t>I</w:t>
      </w:r>
      <w:r w:rsidRPr="005F7C87">
        <w:rPr>
          <w:u w:val="single"/>
        </w:rPr>
        <w:t>epirkumi</w:t>
      </w:r>
      <w:r w:rsidR="00960B92" w:rsidRPr="005F7C87">
        <w:rPr>
          <w:u w:val="single"/>
        </w:rPr>
        <w:t>”</w:t>
      </w:r>
      <w:r w:rsidR="003F4981">
        <w:rPr>
          <w:u w:val="single"/>
          <w:lang w:val="lv-LV"/>
        </w:rPr>
        <w:t xml:space="preserve"> (</w:t>
      </w:r>
      <w:hyperlink r:id="rId16" w:history="1">
        <w:r w:rsidR="003F4981" w:rsidRPr="005468C3">
          <w:rPr>
            <w:rStyle w:val="Hipersaite"/>
            <w:lang w:val="lv-LV"/>
          </w:rPr>
          <w:t>http://omtk.lv/lv/par-mums/ieprirkumi</w:t>
        </w:r>
      </w:hyperlink>
      <w:r w:rsidR="003F4981">
        <w:rPr>
          <w:u w:val="single"/>
          <w:lang w:val="lv-LV"/>
        </w:rPr>
        <w:t xml:space="preserve"> )</w:t>
      </w:r>
      <w:r w:rsidRPr="005F7C87">
        <w:t>.</w:t>
      </w:r>
      <w:bookmarkEnd w:id="54"/>
    </w:p>
    <w:p w:rsidR="0048110A" w:rsidRPr="005F7C87" w:rsidRDefault="0048110A" w:rsidP="00412000">
      <w:pPr>
        <w:pStyle w:val="Virsraksts3"/>
      </w:pPr>
      <w:r w:rsidRPr="005F7C87">
        <w:t xml:space="preserve">Ieinteresēto piegādātāju pienākums ir pastāvīgi sekot mājaslapā </w:t>
      </w:r>
      <w:hyperlink r:id="rId17" w:history="1">
        <w:r w:rsidR="003F4981" w:rsidRPr="00A97B7B">
          <w:rPr>
            <w:rStyle w:val="Hipersaite"/>
          </w:rPr>
          <w:t>www.omtk.lv</w:t>
        </w:r>
      </w:hyperlink>
      <w:r w:rsidRPr="005F7C87">
        <w:t xml:space="preserve"> publicētajai informācijai par iepirkumu.</w:t>
      </w:r>
    </w:p>
    <w:p w:rsidR="0048110A" w:rsidRPr="005F7C87" w:rsidRDefault="0048110A" w:rsidP="00412000">
      <w:pPr>
        <w:pStyle w:val="Virsraksts3"/>
      </w:pPr>
      <w:r w:rsidRPr="005F7C87">
        <w:lastRenderedPageBreak/>
        <w:t xml:space="preserve">Pretendentu rakstiski iesniegtie jautājumi un iepirkuma komisijas atbildes uz tiem kļūst saistoši visiem iepirkuma iespējamiem pretendentiem ar to paziņošanas brīdi Pasūtītāja mājaslapā </w:t>
      </w:r>
      <w:hyperlink r:id="rId18" w:history="1">
        <w:r w:rsidR="003F4981" w:rsidRPr="00A97B7B">
          <w:rPr>
            <w:rStyle w:val="Hipersaite"/>
          </w:rPr>
          <w:t>www.omtk.lv</w:t>
        </w:r>
      </w:hyperlink>
      <w:r w:rsidR="003F4981">
        <w:t xml:space="preserve">, </w:t>
      </w:r>
      <w:r w:rsidR="005D0131" w:rsidRPr="005F7C87">
        <w:t>sadaļā „</w:t>
      </w:r>
      <w:r w:rsidR="005D0131">
        <w:rPr>
          <w:u w:val="single"/>
          <w:lang w:val="lv-LV"/>
        </w:rPr>
        <w:t>I</w:t>
      </w:r>
      <w:r w:rsidR="005D0131" w:rsidRPr="005F7C87">
        <w:rPr>
          <w:u w:val="single"/>
        </w:rPr>
        <w:t>epirkumi”</w:t>
      </w:r>
      <w:r w:rsidR="005D0131">
        <w:rPr>
          <w:u w:val="single"/>
          <w:lang w:val="lv-LV"/>
        </w:rPr>
        <w:t xml:space="preserve"> (</w:t>
      </w:r>
      <w:hyperlink r:id="rId19" w:history="1">
        <w:r w:rsidR="005D0131" w:rsidRPr="005468C3">
          <w:rPr>
            <w:rStyle w:val="Hipersaite"/>
            <w:lang w:val="lv-LV"/>
          </w:rPr>
          <w:t>http://omtk.lv/lv/par-mums/ieprirkumi</w:t>
        </w:r>
      </w:hyperlink>
      <w:r w:rsidR="005D0131">
        <w:rPr>
          <w:u w:val="single"/>
          <w:lang w:val="lv-LV"/>
        </w:rPr>
        <w:t xml:space="preserve"> )</w:t>
      </w:r>
      <w:r w:rsidRPr="005F7C87">
        <w:t>.</w:t>
      </w:r>
    </w:p>
    <w:p w:rsidR="0048110A" w:rsidRPr="005F7C87" w:rsidRDefault="0048110A" w:rsidP="00412000">
      <w:pPr>
        <w:pStyle w:val="Virsraksts3"/>
      </w:pPr>
      <w:bookmarkStart w:id="55" w:name="_Ref354144081"/>
      <w:bookmarkStart w:id="56" w:name="_Toc336440007"/>
      <w:bookmarkStart w:id="57" w:name="_Toc336440014"/>
      <w:bookmarkStart w:id="58" w:name="_Toc322351070"/>
      <w:bookmarkStart w:id="59" w:name="_Toc322689697"/>
      <w:bookmarkStart w:id="60" w:name="_Toc325629850"/>
      <w:bookmarkStart w:id="61" w:name="_Toc325630704"/>
      <w:bookmarkStart w:id="62" w:name="_Toc336440006"/>
      <w:bookmarkStart w:id="63" w:name="_Ref344393147"/>
      <w:bookmarkStart w:id="64" w:name="_Toc378778552"/>
      <w:bookmarkStart w:id="65" w:name="_Toc380655958"/>
      <w:bookmarkEnd w:id="44"/>
      <w:bookmarkEnd w:id="45"/>
      <w:bookmarkEnd w:id="46"/>
      <w:bookmarkEnd w:id="47"/>
      <w:bookmarkEnd w:id="48"/>
      <w:bookmarkEnd w:id="49"/>
      <w:r w:rsidRPr="005F7C87">
        <w:t>Iepirkuma komisija nav atbildīga par to, ja kāds ieinteresētais piegādātājs nav iepazin</w:t>
      </w:r>
      <w:r w:rsidR="00F07836" w:rsidRPr="005F7C87">
        <w:t>ies ar informāciju par iepirkumu</w:t>
      </w:r>
      <w:r w:rsidRPr="005F7C87">
        <w:t xml:space="preserve">, kurai ir nodrošināta brīva un tieša elektroniska pieeja interneta mājaslapā </w:t>
      </w:r>
      <w:hyperlink r:id="rId20" w:history="1">
        <w:r w:rsidR="005D0131" w:rsidRPr="00A97B7B">
          <w:rPr>
            <w:rStyle w:val="Hipersaite"/>
          </w:rPr>
          <w:t>www.omtk.lv</w:t>
        </w:r>
      </w:hyperlink>
      <w:r w:rsidRPr="005F7C87">
        <w:t>.</w:t>
      </w:r>
    </w:p>
    <w:p w:rsidR="0048110A" w:rsidRPr="005F7C87" w:rsidRDefault="0048110A" w:rsidP="00887EED">
      <w:pPr>
        <w:pStyle w:val="Virsraksts2"/>
      </w:pPr>
      <w:bookmarkStart w:id="66" w:name="_Ref381250429"/>
      <w:bookmarkStart w:id="67" w:name="_Toc477848566"/>
      <w:r w:rsidRPr="005F7C87">
        <w:t>Piedāvājuma saturs un noformē</w:t>
      </w:r>
      <w:bookmarkEnd w:id="58"/>
      <w:bookmarkEnd w:id="59"/>
      <w:bookmarkEnd w:id="60"/>
      <w:bookmarkEnd w:id="61"/>
      <w:r w:rsidRPr="005F7C87">
        <w:t>šanas prasības</w:t>
      </w:r>
      <w:bookmarkEnd w:id="62"/>
      <w:bookmarkEnd w:id="63"/>
      <w:bookmarkEnd w:id="64"/>
      <w:bookmarkEnd w:id="65"/>
      <w:bookmarkEnd w:id="66"/>
      <w:bookmarkEnd w:id="67"/>
    </w:p>
    <w:p w:rsidR="0048110A" w:rsidRPr="005F7C87" w:rsidRDefault="005D0131" w:rsidP="00412000">
      <w:pPr>
        <w:pStyle w:val="Virsraksts3"/>
      </w:pPr>
      <w:r>
        <w:t>Piedāvājums jāiesniedz 1</w:t>
      </w:r>
      <w:r>
        <w:rPr>
          <w:lang w:val="lv-LV"/>
        </w:rPr>
        <w:t xml:space="preserve"> </w:t>
      </w:r>
      <w:r w:rsidR="0048110A" w:rsidRPr="005F7C87">
        <w:t>(vienā) aizlīmētā un aizzīmogotā ar zīmogu un/vai parakstu iesaiņojumā, nodrošinot iesaiņojuma drošību, lai piedāvājuma dokumentiem nevar piekļūt, nesabojājot iesaiņojumu.</w:t>
      </w:r>
    </w:p>
    <w:p w:rsidR="0048110A" w:rsidRDefault="0048110A" w:rsidP="00412000">
      <w:pPr>
        <w:pStyle w:val="Virsraksts3"/>
        <w:rPr>
          <w:lang w:val="lv-LV"/>
        </w:rPr>
      </w:pPr>
      <w:r w:rsidRPr="005F7C87">
        <w:t>Uz piedāvājuma iesaiņojuma jānorāda:</w:t>
      </w:r>
    </w:p>
    <w:p w:rsidR="005D0131" w:rsidRPr="005D0131" w:rsidRDefault="005D0131" w:rsidP="00412000">
      <w:pPr>
        <w:pStyle w:val="Virsraksts3"/>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0"/>
      </w:tblGrid>
      <w:tr w:rsidR="0048110A" w:rsidRPr="005F7C87" w:rsidTr="00E8230F">
        <w:tc>
          <w:tcPr>
            <w:tcW w:w="8470" w:type="dxa"/>
            <w:shd w:val="clear" w:color="auto" w:fill="auto"/>
          </w:tcPr>
          <w:p w:rsidR="005D0131" w:rsidRPr="005D0131" w:rsidRDefault="005D0131" w:rsidP="00E8230F">
            <w:pPr>
              <w:jc w:val="center"/>
              <w:rPr>
                <w:bCs/>
                <w:iCs/>
              </w:rPr>
            </w:pPr>
            <w:r w:rsidRPr="005D0131">
              <w:rPr>
                <w:bCs/>
                <w:iCs/>
              </w:rPr>
              <w:t>Olaines Mehānikas un tehnoloģijas koledža</w:t>
            </w:r>
          </w:p>
          <w:p w:rsidR="005D0131" w:rsidRPr="005D0131" w:rsidRDefault="005D0131" w:rsidP="00E8230F">
            <w:pPr>
              <w:jc w:val="center"/>
            </w:pPr>
          </w:p>
          <w:p w:rsidR="0048110A" w:rsidRPr="005D0131" w:rsidRDefault="005D0131" w:rsidP="00E8230F">
            <w:pPr>
              <w:jc w:val="center"/>
            </w:pPr>
            <w:r w:rsidRPr="00287EA3">
              <w:rPr>
                <w:lang w:val="en-US" w:eastAsia="ru-RU"/>
              </w:rPr>
              <w:t>Zeiferta iela 2, Olaine, Olaines pilsēta, LV</w:t>
            </w:r>
            <w:r w:rsidRPr="005D0131">
              <w:rPr>
                <w:lang w:val="en-US" w:eastAsia="ru-RU"/>
              </w:rPr>
              <w:t xml:space="preserve"> </w:t>
            </w:r>
            <w:r w:rsidRPr="00287EA3">
              <w:rPr>
                <w:lang w:val="en-US" w:eastAsia="ru-RU"/>
              </w:rPr>
              <w:t>-</w:t>
            </w:r>
            <w:r w:rsidRPr="005D0131">
              <w:rPr>
                <w:lang w:val="en-US" w:eastAsia="ru-RU"/>
              </w:rPr>
              <w:t xml:space="preserve"> </w:t>
            </w:r>
            <w:r w:rsidRPr="00287EA3">
              <w:rPr>
                <w:lang w:val="en-US" w:eastAsia="ru-RU"/>
              </w:rPr>
              <w:t>2114</w:t>
            </w:r>
            <w:r w:rsidRPr="005D0131">
              <w:t>, Latvija</w:t>
            </w:r>
          </w:p>
          <w:p w:rsidR="005D0131" w:rsidRPr="005D0131" w:rsidRDefault="005D0131" w:rsidP="00E8230F">
            <w:pPr>
              <w:jc w:val="center"/>
              <w:rPr>
                <w:b/>
              </w:rPr>
            </w:pPr>
          </w:p>
          <w:p w:rsidR="0048110A" w:rsidRPr="005D0131" w:rsidRDefault="005D0131" w:rsidP="00E8230F">
            <w:pPr>
              <w:spacing w:after="120"/>
              <w:jc w:val="center"/>
            </w:pPr>
            <w:r w:rsidRPr="005D0131">
              <w:t xml:space="preserve">Pretendenta nosaukums, reģ. </w:t>
            </w:r>
            <w:r w:rsidR="0048110A" w:rsidRPr="005D0131">
              <w:t>Nr., juridiskā adrese, tālrunis</w:t>
            </w:r>
          </w:p>
          <w:p w:rsidR="0048110A" w:rsidRPr="005D0131" w:rsidRDefault="0048110A" w:rsidP="00E8230F">
            <w:pPr>
              <w:jc w:val="center"/>
            </w:pPr>
            <w:r w:rsidRPr="005D0131">
              <w:t>Iepirkumam „</w:t>
            </w:r>
            <w:r w:rsidR="005D0131" w:rsidRPr="005D0131">
              <w:rPr>
                <w:b/>
                <w:bCs/>
                <w:iCs/>
              </w:rPr>
              <w:t xml:space="preserve">Būvekspertīzes veikšana būvprojektam “Olaines Mehānikas un tehnoloģijas koledžas 1. un </w:t>
            </w:r>
            <w:hyperlink r:id="rId21" w:tgtFrame="_blank" w:history="1">
              <w:r w:rsidR="005D0131" w:rsidRPr="005D0131">
                <w:rPr>
                  <w:b/>
                  <w:bCs/>
                  <w:iCs/>
                </w:rPr>
                <w:t>2.st</w:t>
              </w:r>
            </w:hyperlink>
            <w:r w:rsidR="005D0131" w:rsidRPr="005D0131">
              <w:rPr>
                <w:b/>
                <w:bCs/>
                <w:iCs/>
              </w:rPr>
              <w:t>āva mācību</w:t>
            </w:r>
            <w:r w:rsidR="005D0131" w:rsidRPr="005D0131">
              <w:rPr>
                <w:b/>
              </w:rPr>
              <w:t xml:space="preserve"> </w:t>
            </w:r>
            <w:r w:rsidR="005D0131" w:rsidRPr="005D0131">
              <w:rPr>
                <w:b/>
                <w:bCs/>
                <w:iCs/>
              </w:rPr>
              <w:t xml:space="preserve">telpu pārbūves </w:t>
            </w:r>
            <w:r w:rsidR="005D0131" w:rsidRPr="005D0131">
              <w:rPr>
                <w:b/>
                <w:bCs/>
              </w:rPr>
              <w:t>būvprojekta</w:t>
            </w:r>
            <w:r w:rsidR="005D0131" w:rsidRPr="005D0131">
              <w:rPr>
                <w:bCs/>
              </w:rPr>
              <w:t xml:space="preserve"> </w:t>
            </w:r>
            <w:r w:rsidR="005D0131" w:rsidRPr="005D0131">
              <w:rPr>
                <w:b/>
                <w:bCs/>
              </w:rPr>
              <w:t>izstrāde un autoruzraudzība, ēkas kadastra Nr. 80090020801001</w:t>
            </w:r>
            <w:r w:rsidR="005D0131" w:rsidRPr="005D0131">
              <w:rPr>
                <w:b/>
              </w:rPr>
              <w:t>””</w:t>
            </w:r>
          </w:p>
          <w:p w:rsidR="0048110A" w:rsidRPr="005D0131" w:rsidRDefault="005D0131" w:rsidP="00E8230F">
            <w:pPr>
              <w:spacing w:after="120"/>
              <w:jc w:val="center"/>
            </w:pPr>
            <w:r w:rsidRPr="005D0131">
              <w:t>identifikācijas Nr.</w:t>
            </w:r>
            <w:r w:rsidRPr="005D0131">
              <w:rPr>
                <w:bCs/>
                <w:iCs/>
              </w:rPr>
              <w:t>OMTK/2018/</w:t>
            </w:r>
            <w:r w:rsidR="00C05D99">
              <w:rPr>
                <w:bCs/>
                <w:iCs/>
              </w:rPr>
              <w:t>2018/</w:t>
            </w:r>
            <w:r w:rsidRPr="005D0131">
              <w:rPr>
                <w:bCs/>
                <w:iCs/>
              </w:rPr>
              <w:t>02/ERAF</w:t>
            </w:r>
          </w:p>
          <w:p w:rsidR="0048110A" w:rsidRPr="005F7C87" w:rsidRDefault="0048110A" w:rsidP="00C7329A">
            <w:pPr>
              <w:spacing w:after="120"/>
              <w:jc w:val="center"/>
              <w:rPr>
                <w:b/>
              </w:rPr>
            </w:pPr>
            <w:r w:rsidRPr="005D0131">
              <w:rPr>
                <w:b/>
              </w:rPr>
              <w:t>Neatvērt līdz</w:t>
            </w:r>
            <w:r w:rsidR="00C7329A">
              <w:rPr>
                <w:b/>
              </w:rPr>
              <w:t xml:space="preserve"> 2018.gada 12.jūnijam plkst.10.00</w:t>
            </w:r>
          </w:p>
        </w:tc>
      </w:tr>
    </w:tbl>
    <w:p w:rsidR="005D0131" w:rsidRDefault="005D0131" w:rsidP="00412000">
      <w:pPr>
        <w:pStyle w:val="Virsraksts3"/>
      </w:pPr>
    </w:p>
    <w:p w:rsidR="0048110A" w:rsidRPr="00133B73" w:rsidRDefault="008F46CF" w:rsidP="00412000">
      <w:pPr>
        <w:pStyle w:val="Virsraksts3"/>
      </w:pPr>
      <w:r w:rsidRPr="00133B73">
        <w:t>Iepirkum</w:t>
      </w:r>
      <w:r w:rsidRPr="00133B73">
        <w:rPr>
          <w:lang w:val="lv-LV"/>
        </w:rPr>
        <w:t>ā</w:t>
      </w:r>
      <w:r w:rsidR="005D0131" w:rsidRPr="00133B73">
        <w:t xml:space="preserve"> jāiesniedz piedāvājuma 1</w:t>
      </w:r>
      <w:r w:rsidR="005D0131" w:rsidRPr="00133B73">
        <w:rPr>
          <w:lang w:val="lv-LV"/>
        </w:rPr>
        <w:t xml:space="preserve"> </w:t>
      </w:r>
      <w:r w:rsidR="005D0131" w:rsidRPr="00133B73">
        <w:t>(viens) oriģināls un 1</w:t>
      </w:r>
      <w:r w:rsidR="005D0131" w:rsidRPr="00133B73">
        <w:rPr>
          <w:lang w:val="lv-LV"/>
        </w:rPr>
        <w:t xml:space="preserve"> </w:t>
      </w:r>
      <w:r w:rsidR="0048110A" w:rsidRPr="00133B73">
        <w:t xml:space="preserve">(viena) kopija. Uz piedāvājuma oriģināla titullapas jābūt norādei „ORIĢINĀLS”, bet uz piedāvājuma kopijas titullapas jābūt norādei „KOPIJA”. </w:t>
      </w:r>
    </w:p>
    <w:p w:rsidR="0048110A" w:rsidRPr="00133B73" w:rsidRDefault="0048110A" w:rsidP="00412000">
      <w:pPr>
        <w:pStyle w:val="Virsraksts3"/>
      </w:pPr>
      <w:r w:rsidRPr="00133B73">
        <w:t>Ja tiek konstatētas pretrunas starp piedāvājuma dokumentu oriģinālu un kopiju, vērtēti tiek piedāvājuma dokumentu oriģināli.</w:t>
      </w:r>
    </w:p>
    <w:p w:rsidR="0048110A" w:rsidRPr="00133B73" w:rsidRDefault="0048110A" w:rsidP="00412000">
      <w:pPr>
        <w:pStyle w:val="Virsraksts3"/>
      </w:pPr>
      <w:r w:rsidRPr="00133B73">
        <w:t>Piedāvājuma dokumentiem:</w:t>
      </w:r>
      <w:r w:rsidR="005D0131" w:rsidRPr="00133B73">
        <w:rPr>
          <w:lang w:val="lv-LV"/>
        </w:rPr>
        <w:t xml:space="preserve"> </w:t>
      </w:r>
      <w:r w:rsidRPr="00133B73">
        <w:t>jābūt latviešu valodā vai, ja to oriģināli ir svešvalodā, attiecīgajam dokumentam jāpievieno tā tulkojums latviešu valodā;</w:t>
      </w:r>
      <w:r w:rsidR="005D0131" w:rsidRPr="00133B73">
        <w:rPr>
          <w:lang w:val="lv-LV"/>
        </w:rPr>
        <w:t xml:space="preserve"> </w:t>
      </w:r>
      <w:r w:rsidRPr="00133B73">
        <w:t>piedāvājuma dokumentu lapām jābūt numurētām;</w:t>
      </w:r>
    </w:p>
    <w:p w:rsidR="0048110A" w:rsidRPr="00C7329A" w:rsidRDefault="0048110A" w:rsidP="00412000">
      <w:pPr>
        <w:pStyle w:val="Virsraksts4"/>
        <w:rPr>
          <w:sz w:val="22"/>
          <w:szCs w:val="22"/>
          <w:lang w:val="lv-LV"/>
        </w:rPr>
      </w:pPr>
      <w:r w:rsidRPr="00C7329A">
        <w:rPr>
          <w:sz w:val="22"/>
          <w:szCs w:val="22"/>
          <w:lang w:val="lv-LV"/>
        </w:rPr>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r w:rsidR="005D0131" w:rsidRPr="00C7329A">
        <w:rPr>
          <w:sz w:val="22"/>
          <w:szCs w:val="22"/>
          <w:lang w:val="lv-LV"/>
        </w:rPr>
        <w:t xml:space="preserve"> </w:t>
      </w:r>
      <w:r w:rsidRPr="00C7329A">
        <w:rPr>
          <w:sz w:val="22"/>
          <w:szCs w:val="22"/>
          <w:lang w:val="lv-LV"/>
        </w:rPr>
        <w:t>piedāvājumam ir jābūt skaidri salasām</w:t>
      </w:r>
      <w:r w:rsidR="00F07836" w:rsidRPr="00C7329A">
        <w:rPr>
          <w:sz w:val="22"/>
          <w:szCs w:val="22"/>
          <w:lang w:val="lv-LV"/>
        </w:rPr>
        <w:t>am, bez labojumiem un dzēsumiem.</w:t>
      </w:r>
    </w:p>
    <w:bookmarkEnd w:id="57"/>
    <w:p w:rsidR="0048110A" w:rsidRPr="00133B73" w:rsidRDefault="0048110A" w:rsidP="00412000">
      <w:pPr>
        <w:pStyle w:val="Virsraksts3"/>
      </w:pPr>
      <w:r w:rsidRPr="00133B73">
        <w:t>Piedāvājuma dokumenti jāsakārto šādā secībā:</w:t>
      </w:r>
      <w:r w:rsidR="005D0131" w:rsidRPr="00133B73">
        <w:rPr>
          <w:lang w:val="lv-LV"/>
        </w:rPr>
        <w:t xml:space="preserve"> </w:t>
      </w:r>
      <w:r w:rsidRPr="00133B73">
        <w:t xml:space="preserve">Titullapa ar norādi - iepirkumam </w:t>
      </w:r>
      <w:r w:rsidRPr="00133B73">
        <w:rPr>
          <w:rFonts w:eastAsia="Times New Roman"/>
        </w:rPr>
        <w:t>„</w:t>
      </w:r>
      <w:r w:rsidR="00412000" w:rsidRPr="00133B73">
        <w:t xml:space="preserve">Būvekspertīzes veikšana būvprojektam “Olaines Mehānikas un tehnoloģijas koledžas 1. un </w:t>
      </w:r>
      <w:hyperlink r:id="rId22" w:tgtFrame="_blank" w:history="1">
        <w:r w:rsidR="00412000" w:rsidRPr="00133B73">
          <w:t>2.st</w:t>
        </w:r>
      </w:hyperlink>
      <w:r w:rsidR="00412000" w:rsidRPr="00133B73">
        <w:t>āva mācību telpu pārbūves būvprojekta izstrāde un autoruzraudzība, ēkas kadastra Nr. 80090020801001</w:t>
      </w:r>
      <w:r w:rsidR="00412000" w:rsidRPr="00133B73">
        <w:rPr>
          <w:lang w:val="lv-LV"/>
        </w:rPr>
        <w:t>””</w:t>
      </w:r>
      <w:r w:rsidR="002E1458" w:rsidRPr="00133B73">
        <w:t>, ide</w:t>
      </w:r>
      <w:r w:rsidR="00412000" w:rsidRPr="00133B73">
        <w:t xml:space="preserve">ntifikācijas Nr.OMTK/2018/02/ERAF, pretendenta nosaukums, </w:t>
      </w:r>
      <w:r w:rsidR="00412000" w:rsidRPr="00133B73">
        <w:rPr>
          <w:lang w:val="lv-LV"/>
        </w:rPr>
        <w:t>r</w:t>
      </w:r>
      <w:r w:rsidRPr="00133B73">
        <w:t>eģ. Nr., juridiskā adrese, tālrunis;</w:t>
      </w:r>
    </w:p>
    <w:p w:rsidR="0048110A" w:rsidRPr="00133B73" w:rsidRDefault="0048110A" w:rsidP="00412000">
      <w:pPr>
        <w:pStyle w:val="Virsraksts4"/>
        <w:rPr>
          <w:sz w:val="22"/>
          <w:szCs w:val="22"/>
        </w:rPr>
      </w:pPr>
      <w:r w:rsidRPr="00133B73">
        <w:rPr>
          <w:sz w:val="22"/>
          <w:szCs w:val="22"/>
        </w:rPr>
        <w:t>satura rādītājs, kuru ievieto aiz titullapas;</w:t>
      </w:r>
      <w:r w:rsidR="00412000" w:rsidRPr="00133B73">
        <w:rPr>
          <w:sz w:val="22"/>
          <w:szCs w:val="22"/>
          <w:lang w:val="lv-LV"/>
        </w:rPr>
        <w:t xml:space="preserve"> </w:t>
      </w:r>
      <w:r w:rsidRPr="00133B73">
        <w:rPr>
          <w:sz w:val="22"/>
          <w:szCs w:val="22"/>
        </w:rPr>
        <w:t xml:space="preserve">iesniedzamie dokumenti (atbilstoši iepirkuma </w:t>
      </w:r>
      <w:r w:rsidR="00960B92" w:rsidRPr="00133B73">
        <w:rPr>
          <w:sz w:val="22"/>
          <w:szCs w:val="22"/>
        </w:rPr>
        <w:t>nolikuma</w:t>
      </w:r>
      <w:r w:rsidR="00412000" w:rsidRPr="00133B73">
        <w:rPr>
          <w:sz w:val="22"/>
          <w:szCs w:val="22"/>
        </w:rPr>
        <w:t xml:space="preserve"> 3.</w:t>
      </w:r>
      <w:r w:rsidRPr="00133B73">
        <w:rPr>
          <w:sz w:val="22"/>
          <w:szCs w:val="22"/>
        </w:rPr>
        <w:t>nodaļas prasībām)</w:t>
      </w:r>
      <w:r w:rsidR="0081039C" w:rsidRPr="00133B73">
        <w:rPr>
          <w:sz w:val="22"/>
          <w:szCs w:val="22"/>
        </w:rPr>
        <w:t>,</w:t>
      </w:r>
      <w:r w:rsidR="00960B92" w:rsidRPr="00133B73">
        <w:rPr>
          <w:sz w:val="22"/>
          <w:szCs w:val="22"/>
        </w:rPr>
        <w:t xml:space="preserve"> ieskaitot iesniegumu dalībai iepirkumā</w:t>
      </w:r>
      <w:r w:rsidRPr="00133B73">
        <w:rPr>
          <w:sz w:val="22"/>
          <w:szCs w:val="22"/>
        </w:rPr>
        <w:t>.</w:t>
      </w:r>
    </w:p>
    <w:p w:rsidR="0048110A" w:rsidRPr="005F7C87" w:rsidRDefault="0048110A" w:rsidP="00887EED">
      <w:pPr>
        <w:pStyle w:val="Virsraksts2"/>
      </w:pPr>
      <w:bookmarkStart w:id="68" w:name="_Toc380655961"/>
      <w:bookmarkStart w:id="69" w:name="_Ref381101567"/>
      <w:bookmarkStart w:id="70" w:name="_Ref381101574"/>
      <w:bookmarkStart w:id="71" w:name="_Toc368392488"/>
      <w:bookmarkStart w:id="72" w:name="_Toc368392538"/>
      <w:bookmarkStart w:id="73" w:name="_Toc368566389"/>
      <w:bookmarkStart w:id="74" w:name="_Toc378763312"/>
      <w:bookmarkStart w:id="75" w:name="_Toc477848567"/>
      <w:bookmarkEnd w:id="56"/>
      <w:r w:rsidRPr="005F7C87">
        <w:t>Piedāvājuma iesniegšana</w:t>
      </w:r>
      <w:bookmarkEnd w:id="71"/>
      <w:bookmarkEnd w:id="72"/>
      <w:bookmarkEnd w:id="73"/>
      <w:bookmarkEnd w:id="74"/>
      <w:bookmarkEnd w:id="75"/>
    </w:p>
    <w:p w:rsidR="0048110A" w:rsidRPr="008340DA" w:rsidRDefault="0048110A" w:rsidP="00412000">
      <w:pPr>
        <w:pStyle w:val="Virsraksts3"/>
      </w:pPr>
      <w:bookmarkStart w:id="76" w:name="_Ref327348790"/>
      <w:bookmarkStart w:id="77" w:name="_Toc336440012"/>
      <w:bookmarkStart w:id="78" w:name="_Ref408215653"/>
      <w:r w:rsidRPr="008340DA">
        <w:t xml:space="preserve">Piedāvājumu iesniedz personīgi vai nosūta pa pastu ierakstītā sūtījumā Pasūtītāja iepirkuma komisijai līdz </w:t>
      </w:r>
      <w:r w:rsidR="00C7329A">
        <w:rPr>
          <w:b/>
          <w:lang w:val="lv-LV"/>
        </w:rPr>
        <w:t>2018.gada 12.jūnijam plkst.10.00</w:t>
      </w:r>
      <w:r w:rsidRPr="008340DA">
        <w:t xml:space="preserve">, adrese: </w:t>
      </w:r>
      <w:r w:rsidR="00412000" w:rsidRPr="008340DA">
        <w:rPr>
          <w:iCs/>
        </w:rPr>
        <w:t>Olaines Mehānikas un tehnoloģijas koledža</w:t>
      </w:r>
      <w:r w:rsidR="00412000" w:rsidRPr="008340DA">
        <w:rPr>
          <w:iCs/>
          <w:lang w:val="lv-LV"/>
        </w:rPr>
        <w:t>s</w:t>
      </w:r>
      <w:r w:rsidR="00632DF9">
        <w:rPr>
          <w:iCs/>
          <w:lang w:val="lv-LV"/>
        </w:rPr>
        <w:t xml:space="preserve"> kancelejā</w:t>
      </w:r>
      <w:r w:rsidR="00412000" w:rsidRPr="008340DA">
        <w:t xml:space="preserve"> </w:t>
      </w:r>
      <w:r w:rsidR="00412000" w:rsidRPr="008340DA">
        <w:rPr>
          <w:lang w:val="lv-LV"/>
        </w:rPr>
        <w:t xml:space="preserve"> </w:t>
      </w:r>
      <w:r w:rsidR="00412000" w:rsidRPr="008340DA">
        <w:t>(</w:t>
      </w:r>
      <w:r w:rsidR="00C7329A">
        <w:rPr>
          <w:lang w:val="lv-LV"/>
        </w:rPr>
        <w:t xml:space="preserve">2.stavs 114.kabinets) </w:t>
      </w:r>
      <w:r w:rsidR="008F46CF" w:rsidRPr="008340DA">
        <w:t xml:space="preserve">, </w:t>
      </w:r>
      <w:bookmarkEnd w:id="76"/>
      <w:bookmarkEnd w:id="77"/>
      <w:r w:rsidR="00412000" w:rsidRPr="008340DA">
        <w:rPr>
          <w:lang w:val="en-US" w:eastAsia="ru-RU"/>
        </w:rPr>
        <w:t>Zeiferta iela 2, Olaine, Olaines pilsēta, LV - 2114</w:t>
      </w:r>
      <w:r w:rsidR="00412000" w:rsidRPr="008340DA">
        <w:t>, Latvija</w:t>
      </w:r>
      <w:r w:rsidRPr="008340DA">
        <w:t xml:space="preserve">, </w:t>
      </w:r>
      <w:bookmarkEnd w:id="78"/>
      <w:r w:rsidR="000E174C">
        <w:t xml:space="preserve">darba laikā – darba dienās no </w:t>
      </w:r>
      <w:r w:rsidR="000E174C">
        <w:rPr>
          <w:lang w:val="lv-LV"/>
        </w:rPr>
        <w:t>9</w:t>
      </w:r>
      <w:r w:rsidR="00404813" w:rsidRPr="008340DA">
        <w:rPr>
          <w:vertAlign w:val="superscript"/>
        </w:rPr>
        <w:t>00</w:t>
      </w:r>
      <w:r w:rsidR="00404813" w:rsidRPr="008340DA">
        <w:t xml:space="preserve"> līdz 17</w:t>
      </w:r>
      <w:r w:rsidR="00404813" w:rsidRPr="008340DA">
        <w:rPr>
          <w:vertAlign w:val="superscript"/>
        </w:rPr>
        <w:t>00</w:t>
      </w:r>
      <w:r w:rsidR="00412000" w:rsidRPr="008340DA">
        <w:rPr>
          <w:lang w:val="lv-LV"/>
        </w:rPr>
        <w:t xml:space="preserve"> </w:t>
      </w:r>
      <w:r w:rsidR="00412000" w:rsidRPr="008340DA">
        <w:t>(no plkst.12.00 līdz 13.00 pusdienu laiks)</w:t>
      </w:r>
      <w:r w:rsidRPr="008340DA">
        <w:t>.</w:t>
      </w:r>
    </w:p>
    <w:p w:rsidR="0048110A" w:rsidRPr="008340DA" w:rsidRDefault="0048110A" w:rsidP="00412000">
      <w:pPr>
        <w:pStyle w:val="Virsraksts3"/>
      </w:pPr>
      <w:r w:rsidRPr="008340DA">
        <w:t xml:space="preserve">Ja piedāvājums tiek nosūtīts pa pastu, ieinteresētais piegādātājs nodrošina, ka piedāvājums tiek saņemts līdz iepirkuma </w:t>
      </w:r>
      <w:r w:rsidR="0081039C" w:rsidRPr="008340DA">
        <w:t>nolikuma</w:t>
      </w:r>
      <w:r w:rsidR="00A43A76" w:rsidRPr="008340DA">
        <w:t xml:space="preserve"> 1.</w:t>
      </w:r>
      <w:r w:rsidR="00A43A76" w:rsidRPr="008340DA">
        <w:rPr>
          <w:lang w:val="lv-LV"/>
        </w:rPr>
        <w:t>8</w:t>
      </w:r>
      <w:r w:rsidR="008340DA" w:rsidRPr="008340DA">
        <w:t>.</w:t>
      </w:r>
      <w:r w:rsidRPr="008340DA">
        <w:t>punktā minētajam termiņam.</w:t>
      </w:r>
    </w:p>
    <w:p w:rsidR="0048110A" w:rsidRDefault="0048110A" w:rsidP="00412000">
      <w:pPr>
        <w:pStyle w:val="Virsraksts3"/>
        <w:rPr>
          <w:lang w:val="lv-LV"/>
        </w:rPr>
      </w:pPr>
      <w:r w:rsidRPr="008340DA">
        <w:t xml:space="preserve">Iepirkuma komisija neatvērtu piedāvājumu nosūta pa pastu uz pretendenta piedāvājuma norādīto adresi, ja piedāvājums iesniegts vai piegādāts pēc iepirkuma </w:t>
      </w:r>
      <w:r w:rsidR="0081039C" w:rsidRPr="008340DA">
        <w:t>nolikuma</w:t>
      </w:r>
      <w:r w:rsidR="000161BF" w:rsidRPr="008340DA">
        <w:t xml:space="preserve"> 1.</w:t>
      </w:r>
      <w:r w:rsidR="000161BF" w:rsidRPr="008340DA">
        <w:rPr>
          <w:lang w:val="lv-LV"/>
        </w:rPr>
        <w:t>8</w:t>
      </w:r>
      <w:r w:rsidR="008340DA" w:rsidRPr="008340DA">
        <w:t>.</w:t>
      </w:r>
      <w:r w:rsidRPr="008340DA">
        <w:t>punktā norādītā piedāvājuma iesniegšanas termiņa beigām.</w:t>
      </w:r>
    </w:p>
    <w:p w:rsidR="008340DA" w:rsidRPr="008340DA" w:rsidRDefault="008340DA" w:rsidP="00412000">
      <w:pPr>
        <w:pStyle w:val="Virsraksts3"/>
        <w:rPr>
          <w:lang w:val="lv-LV"/>
        </w:rPr>
      </w:pPr>
    </w:p>
    <w:p w:rsidR="0048110A" w:rsidRPr="005F7C87" w:rsidRDefault="0048110A" w:rsidP="00887EED">
      <w:pPr>
        <w:pStyle w:val="Virsraksts2"/>
      </w:pPr>
      <w:bookmarkStart w:id="79" w:name="_Toc368392489"/>
      <w:bookmarkStart w:id="80" w:name="_Toc368392539"/>
      <w:bookmarkStart w:id="81" w:name="_Toc368566390"/>
      <w:bookmarkStart w:id="82" w:name="_Toc378763313"/>
      <w:bookmarkStart w:id="83" w:name="_Toc477848568"/>
      <w:r w:rsidRPr="00133B73">
        <w:lastRenderedPageBreak/>
        <w:t>Piedāvājumu grozīšana un atsaukšana</w:t>
      </w:r>
      <w:bookmarkEnd w:id="79"/>
      <w:bookmarkEnd w:id="80"/>
      <w:bookmarkEnd w:id="81"/>
      <w:bookmarkEnd w:id="82"/>
      <w:bookmarkEnd w:id="83"/>
    </w:p>
    <w:p w:rsidR="0048110A" w:rsidRPr="008340DA" w:rsidRDefault="0048110A" w:rsidP="00412000">
      <w:pPr>
        <w:pStyle w:val="Virsraksts3"/>
        <w:rPr>
          <w:lang w:val="lv-LV"/>
        </w:rPr>
      </w:pPr>
      <w:r w:rsidRPr="008340DA">
        <w:t xml:space="preserve">Pretendentam ir tiesības papildināt vai atsaukt savu piedāvājumu līdz iepirkuma </w:t>
      </w:r>
      <w:r w:rsidR="0081039C" w:rsidRPr="008340DA">
        <w:t>nolikuma</w:t>
      </w:r>
      <w:r w:rsidRPr="008340DA">
        <w:t xml:space="preserve"> 1.</w:t>
      </w:r>
      <w:r w:rsidR="000161BF" w:rsidRPr="008340DA">
        <w:rPr>
          <w:lang w:val="lv-LV"/>
        </w:rPr>
        <w:t>8</w:t>
      </w:r>
      <w:r w:rsidR="008340DA" w:rsidRPr="008340DA">
        <w:t>.</w:t>
      </w:r>
      <w:r w:rsidRPr="008340DA">
        <w:t>punktā noteiktajam pie</w:t>
      </w:r>
      <w:r w:rsidR="008340DA" w:rsidRPr="008340DA">
        <w:t>dāvājumu iesniegšanas termiņam.</w:t>
      </w:r>
    </w:p>
    <w:p w:rsidR="0048110A" w:rsidRPr="008340DA" w:rsidRDefault="0048110A" w:rsidP="00412000">
      <w:pPr>
        <w:pStyle w:val="Virsraksts3"/>
      </w:pPr>
      <w:r w:rsidRPr="008340DA">
        <w:t>Uz piedāvājuma papildinājuma vai atsaukuma i</w:t>
      </w:r>
      <w:r w:rsidR="00F16720" w:rsidRPr="008340DA">
        <w:t>esaiņojuma norādāma</w:t>
      </w:r>
      <w:r w:rsidRPr="008340DA">
        <w:t xml:space="preserve"> iepirkuma </w:t>
      </w:r>
      <w:r w:rsidR="0081039C" w:rsidRPr="008340DA">
        <w:t>nolikuma</w:t>
      </w:r>
      <w:r w:rsidRPr="008340DA">
        <w:t xml:space="preserve"> 1.</w:t>
      </w:r>
      <w:r w:rsidR="008340DA" w:rsidRPr="008340DA">
        <w:rPr>
          <w:lang w:val="lv-LV"/>
        </w:rPr>
        <w:t>7</w:t>
      </w:r>
      <w:r w:rsidR="008340DA" w:rsidRPr="008340DA">
        <w:t>.</w:t>
      </w:r>
      <w:r w:rsidRPr="008340DA">
        <w:t>punktā noteiktā informācija un papildu norāde: “PAPILDINĀJUMS” vai “ATSAUKUMS”.</w:t>
      </w:r>
      <w:r w:rsidR="00AD0A00" w:rsidRPr="008340DA">
        <w:t xml:space="preserve"> Piedāvājuma atsaukšanai ir bezierunu raksturs, un tā izslēdz pretendentu no tālākas līdzdalības iepirkumā. Piedāvājuma mainīšanas gadījumā pretendents iesniedz jaunu piedāvājumu. Par piedāvājuma iesniegšanas laiku tiks uzskatīts </w:t>
      </w:r>
      <w:r w:rsidR="008340DA" w:rsidRPr="008340DA">
        <w:rPr>
          <w:lang w:val="lv-LV"/>
        </w:rPr>
        <w:t>2 (</w:t>
      </w:r>
      <w:r w:rsidR="00AD0A00" w:rsidRPr="008340DA">
        <w:t>otrā</w:t>
      </w:r>
      <w:r w:rsidR="008340DA" w:rsidRPr="008340DA">
        <w:rPr>
          <w:lang w:val="lv-LV"/>
        </w:rPr>
        <w:t>)</w:t>
      </w:r>
      <w:r w:rsidR="00AD0A00" w:rsidRPr="008340DA">
        <w:t xml:space="preserve"> piedāvājuma iesniegšanas brīdis.</w:t>
      </w:r>
    </w:p>
    <w:p w:rsidR="0048110A" w:rsidRPr="005F7C87" w:rsidRDefault="0048110A" w:rsidP="00887EED">
      <w:pPr>
        <w:pStyle w:val="Virsraksts1"/>
        <w:numPr>
          <w:ilvl w:val="0"/>
          <w:numId w:val="18"/>
        </w:numPr>
        <w:jc w:val="center"/>
      </w:pPr>
      <w:bookmarkStart w:id="84" w:name="_Toc325630239"/>
      <w:bookmarkStart w:id="85" w:name="_Toc325630444"/>
      <w:bookmarkStart w:id="86" w:name="_Toc325630815"/>
      <w:bookmarkStart w:id="87" w:name="_Toc325631269"/>
      <w:bookmarkStart w:id="88" w:name="_Toc336440016"/>
      <w:bookmarkStart w:id="89" w:name="_Toc380655962"/>
      <w:bookmarkStart w:id="90" w:name="_Toc477848569"/>
      <w:bookmarkEnd w:id="55"/>
      <w:bookmarkEnd w:id="68"/>
      <w:bookmarkEnd w:id="69"/>
      <w:bookmarkEnd w:id="70"/>
      <w:r w:rsidRPr="005F7C87">
        <w:t>INFORMĀCIJA PAR IEPIRKUMA PRIEKŠMETU</w:t>
      </w:r>
      <w:bookmarkEnd w:id="84"/>
      <w:bookmarkEnd w:id="85"/>
      <w:bookmarkEnd w:id="86"/>
      <w:bookmarkEnd w:id="87"/>
      <w:bookmarkEnd w:id="88"/>
      <w:bookmarkEnd w:id="89"/>
      <w:bookmarkEnd w:id="90"/>
    </w:p>
    <w:p w:rsidR="0048110A" w:rsidRPr="005F7C87" w:rsidRDefault="0048110A" w:rsidP="00887EED">
      <w:pPr>
        <w:pStyle w:val="Virsraksts2"/>
      </w:pPr>
      <w:bookmarkStart w:id="91" w:name="_Toc322351071"/>
      <w:bookmarkStart w:id="92" w:name="_Toc322689698"/>
      <w:bookmarkStart w:id="93" w:name="_Toc325629851"/>
      <w:bookmarkStart w:id="94" w:name="_Toc325630705"/>
      <w:bookmarkStart w:id="95" w:name="_Toc336440017"/>
      <w:bookmarkStart w:id="96" w:name="_Toc380655963"/>
      <w:bookmarkStart w:id="97" w:name="_Toc477848570"/>
      <w:r w:rsidRPr="00133B73">
        <w:t>Iepirkuma priekšmeta apraksts</w:t>
      </w:r>
      <w:bookmarkEnd w:id="91"/>
      <w:bookmarkEnd w:id="92"/>
      <w:bookmarkEnd w:id="93"/>
      <w:bookmarkEnd w:id="94"/>
      <w:bookmarkEnd w:id="95"/>
      <w:bookmarkEnd w:id="96"/>
      <w:bookmarkEnd w:id="97"/>
    </w:p>
    <w:p w:rsidR="0048110A" w:rsidRPr="00475163" w:rsidRDefault="0048110A" w:rsidP="00412000">
      <w:pPr>
        <w:pStyle w:val="Virsraksts3"/>
        <w:rPr>
          <w:lang w:val="lv-LV"/>
        </w:rPr>
      </w:pPr>
      <w:bookmarkStart w:id="98" w:name="_Toc336440018"/>
      <w:r w:rsidRPr="00475163">
        <w:t xml:space="preserve">Iepirkuma priekšmets ir </w:t>
      </w:r>
      <w:r w:rsidR="003A1065" w:rsidRPr="00475163">
        <w:t xml:space="preserve">būvekspertīzes veikšana būvprojektam par </w:t>
      </w:r>
      <w:r w:rsidR="008340DA" w:rsidRPr="00475163">
        <w:rPr>
          <w:bCs w:val="0"/>
          <w:iCs/>
        </w:rPr>
        <w:t xml:space="preserve">“Olaines Mehānikas un tehnoloģijas koledžas 1. un </w:t>
      </w:r>
      <w:hyperlink r:id="rId23" w:tgtFrame="_blank" w:history="1">
        <w:r w:rsidR="008340DA" w:rsidRPr="00475163">
          <w:rPr>
            <w:bCs w:val="0"/>
            <w:iCs/>
          </w:rPr>
          <w:t>2.st</w:t>
        </w:r>
      </w:hyperlink>
      <w:r w:rsidR="008340DA" w:rsidRPr="00475163">
        <w:rPr>
          <w:bCs w:val="0"/>
          <w:iCs/>
        </w:rPr>
        <w:t>āva mācību</w:t>
      </w:r>
      <w:r w:rsidR="008340DA" w:rsidRPr="00475163">
        <w:t xml:space="preserve"> </w:t>
      </w:r>
      <w:r w:rsidR="008340DA" w:rsidRPr="00475163">
        <w:rPr>
          <w:bCs w:val="0"/>
          <w:iCs/>
        </w:rPr>
        <w:t xml:space="preserve">telpu pārbūves </w:t>
      </w:r>
      <w:r w:rsidR="008340DA" w:rsidRPr="00475163">
        <w:t>būvprojekta izstrāde un autoruzraudzība, ēkas kadastra Nr. 80090020801001”</w:t>
      </w:r>
      <w:r w:rsidR="003A1065" w:rsidRPr="00475163">
        <w:t xml:space="preserve"> </w:t>
      </w:r>
      <w:r w:rsidR="008C3D92" w:rsidRPr="00475163">
        <w:rPr>
          <w:lang w:val="en-US" w:eastAsia="ru-RU"/>
        </w:rPr>
        <w:t>Zeiferta ielā 2, Olainē</w:t>
      </w:r>
      <w:r w:rsidR="008C3D92" w:rsidRPr="00475163">
        <w:t xml:space="preserve"> </w:t>
      </w:r>
      <w:r w:rsidRPr="00475163">
        <w:t xml:space="preserve">(turpmāk – </w:t>
      </w:r>
      <w:r w:rsidR="003A1065" w:rsidRPr="00475163">
        <w:t>būvekspertīze</w:t>
      </w:r>
      <w:r w:rsidRPr="00475163">
        <w:t>) saskaņā ar Tehnisko specifikāciju</w:t>
      </w:r>
      <w:bookmarkStart w:id="99" w:name="_Toc336440019"/>
      <w:bookmarkEnd w:id="98"/>
      <w:r w:rsidR="008340DA" w:rsidRPr="00475163">
        <w:t xml:space="preserve"> (2.</w:t>
      </w:r>
      <w:r w:rsidRPr="00475163">
        <w:t>pielikums).</w:t>
      </w:r>
    </w:p>
    <w:p w:rsidR="00475163" w:rsidRPr="00475163" w:rsidRDefault="00475163" w:rsidP="00475163">
      <w:pPr>
        <w:rPr>
          <w:sz w:val="22"/>
          <w:szCs w:val="22"/>
        </w:rPr>
      </w:pPr>
      <w:r w:rsidRPr="00475163">
        <w:rPr>
          <w:sz w:val="22"/>
          <w:szCs w:val="22"/>
        </w:rPr>
        <w:t xml:space="preserve">Iepirkuma priekšmets tiek veikts 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 </w:t>
      </w:r>
      <w:r w:rsidR="00FB31E5">
        <w:t>Nr.8.1.4.0/17/I/005</w:t>
      </w:r>
      <w:r w:rsidR="00FB31E5" w:rsidRPr="00475163">
        <w:rPr>
          <w:sz w:val="22"/>
          <w:szCs w:val="22"/>
        </w:rPr>
        <w:t xml:space="preserve"> </w:t>
      </w:r>
      <w:r w:rsidRPr="00475163">
        <w:rPr>
          <w:sz w:val="22"/>
          <w:szCs w:val="22"/>
        </w:rPr>
        <w:t>„Studiju mācību vides uzlabošana Olaines Mehā</w:t>
      </w:r>
      <w:r w:rsidR="00FD157F">
        <w:rPr>
          <w:sz w:val="22"/>
          <w:szCs w:val="22"/>
        </w:rPr>
        <w:t>nikas un tehnoloģiju koledžā”</w:t>
      </w:r>
      <w:r w:rsidRPr="00475163">
        <w:rPr>
          <w:sz w:val="22"/>
          <w:szCs w:val="22"/>
        </w:rPr>
        <w:t xml:space="preserve"> ietvaros.</w:t>
      </w:r>
    </w:p>
    <w:p w:rsidR="003A1065" w:rsidRPr="00475163" w:rsidRDefault="003A1065" w:rsidP="00412000">
      <w:pPr>
        <w:pStyle w:val="Virsraksts3"/>
        <w:rPr>
          <w:lang w:val="lv-LV"/>
        </w:rPr>
      </w:pPr>
      <w:r w:rsidRPr="00475163">
        <w:t xml:space="preserve">Būvekspertīzes veikšana būvprojektam par </w:t>
      </w:r>
      <w:r w:rsidR="008C3D92" w:rsidRPr="00475163">
        <w:rPr>
          <w:b/>
          <w:bCs w:val="0"/>
          <w:iCs/>
        </w:rPr>
        <w:t>“</w:t>
      </w:r>
      <w:r w:rsidR="008C3D92" w:rsidRPr="00475163">
        <w:rPr>
          <w:bCs w:val="0"/>
          <w:iCs/>
        </w:rPr>
        <w:t xml:space="preserve">Olaines Mehānikas un tehnoloģijas koledžas 1. un </w:t>
      </w:r>
      <w:hyperlink r:id="rId24" w:tgtFrame="_blank" w:history="1">
        <w:r w:rsidR="008C3D92" w:rsidRPr="00475163">
          <w:rPr>
            <w:bCs w:val="0"/>
            <w:iCs/>
          </w:rPr>
          <w:t>2.st</w:t>
        </w:r>
      </w:hyperlink>
      <w:r w:rsidR="008C3D92" w:rsidRPr="00475163">
        <w:rPr>
          <w:bCs w:val="0"/>
          <w:iCs/>
        </w:rPr>
        <w:t>āva mācību</w:t>
      </w:r>
      <w:r w:rsidR="008C3D92" w:rsidRPr="00475163">
        <w:t xml:space="preserve"> </w:t>
      </w:r>
      <w:r w:rsidR="008C3D92" w:rsidRPr="00475163">
        <w:rPr>
          <w:bCs w:val="0"/>
          <w:iCs/>
        </w:rPr>
        <w:t xml:space="preserve">telpu pārbūves </w:t>
      </w:r>
      <w:r w:rsidR="008C3D92" w:rsidRPr="00475163">
        <w:t xml:space="preserve">būvprojekta izstrāde un autoruzraudzība, ēkas kadastra Nr.80090020801001” </w:t>
      </w:r>
      <w:r w:rsidR="008C3D92" w:rsidRPr="001F362F">
        <w:rPr>
          <w:lang w:val="lv-LV" w:eastAsia="ru-RU"/>
        </w:rPr>
        <w:t>Zeiferta ielā 2, Olainē</w:t>
      </w:r>
      <w:r w:rsidR="008C3D92" w:rsidRPr="00475163">
        <w:t xml:space="preserve"> </w:t>
      </w:r>
      <w:r w:rsidRPr="00475163">
        <w:t xml:space="preserve">tiek veikta saskaņā ar </w:t>
      </w:r>
      <w:r w:rsidR="008C3D92" w:rsidRPr="00475163">
        <w:t xml:space="preserve">SIA </w:t>
      </w:r>
      <w:r w:rsidR="008C3D92" w:rsidRPr="00475163">
        <w:rPr>
          <w:lang w:val="lv-LV"/>
        </w:rPr>
        <w:t>„BaltexGroup”</w:t>
      </w:r>
      <w:r w:rsidR="006A1E25" w:rsidRPr="00475163">
        <w:t xml:space="preserve"> </w:t>
      </w:r>
      <w:r w:rsidRPr="00475163">
        <w:t>izstrādāto būvprojektu.</w:t>
      </w:r>
    </w:p>
    <w:p w:rsidR="003A1065" w:rsidRPr="00475163" w:rsidRDefault="0048110A" w:rsidP="00412000">
      <w:pPr>
        <w:pStyle w:val="Virsraksts3"/>
      </w:pPr>
      <w:r w:rsidRPr="00475163">
        <w:t>CPV kods:</w:t>
      </w:r>
      <w:bookmarkEnd w:id="99"/>
      <w:r w:rsidRPr="00475163">
        <w:t xml:space="preserve"> </w:t>
      </w:r>
      <w:r w:rsidR="003A1065" w:rsidRPr="00475163">
        <w:t>79419000-4 (Novērtēšanas un konsultāciju pakalpojumi)</w:t>
      </w:r>
      <w:r w:rsidR="003A1065" w:rsidRPr="00475163">
        <w:rPr>
          <w:lang w:val="lv-LV"/>
        </w:rPr>
        <w:t>.</w:t>
      </w:r>
    </w:p>
    <w:p w:rsidR="0048110A" w:rsidRPr="00475163" w:rsidRDefault="0048110A" w:rsidP="00412000">
      <w:pPr>
        <w:pStyle w:val="Virsraksts3"/>
      </w:pPr>
      <w:bookmarkStart w:id="100" w:name="_Toc336440021"/>
      <w:r w:rsidRPr="00475163">
        <w:t>P</w:t>
      </w:r>
      <w:r w:rsidR="008C3D92" w:rsidRPr="00475163">
        <w:t>retendents var iesniegt tikai 1</w:t>
      </w:r>
      <w:r w:rsidR="008C3D92" w:rsidRPr="00475163">
        <w:rPr>
          <w:lang w:val="lv-LV"/>
        </w:rPr>
        <w:t xml:space="preserve"> </w:t>
      </w:r>
      <w:r w:rsidRPr="00475163">
        <w:t>(vienu) piedāvājuma variantu par visu iepirkuma priekšmeta apjomu.</w:t>
      </w:r>
    </w:p>
    <w:p w:rsidR="0048110A" w:rsidRPr="003A1065" w:rsidRDefault="0048110A" w:rsidP="00887EED">
      <w:pPr>
        <w:pStyle w:val="Virsraksts2"/>
      </w:pPr>
      <w:bookmarkStart w:id="101" w:name="_Toc322351073"/>
      <w:bookmarkStart w:id="102" w:name="_Toc322689700"/>
      <w:bookmarkStart w:id="103" w:name="_Toc325629852"/>
      <w:bookmarkStart w:id="104" w:name="_Toc325630706"/>
      <w:bookmarkStart w:id="105" w:name="_Toc336440022"/>
      <w:bookmarkStart w:id="106" w:name="_Toc330891724"/>
      <w:bookmarkStart w:id="107" w:name="_Toc330909875"/>
      <w:bookmarkStart w:id="108" w:name="_Toc333924923"/>
      <w:bookmarkStart w:id="109" w:name="_Toc380655964"/>
      <w:bookmarkStart w:id="110" w:name="_Toc477848571"/>
      <w:bookmarkEnd w:id="100"/>
      <w:r w:rsidRPr="003A1065">
        <w:t xml:space="preserve">Iepirkuma līguma izpildes laiks un </w:t>
      </w:r>
      <w:bookmarkEnd w:id="106"/>
      <w:bookmarkEnd w:id="107"/>
      <w:bookmarkEnd w:id="108"/>
      <w:bookmarkEnd w:id="109"/>
      <w:r w:rsidR="0025077C" w:rsidRPr="003A1065">
        <w:rPr>
          <w:lang w:val="lv-LV"/>
        </w:rPr>
        <w:t>vieta</w:t>
      </w:r>
      <w:bookmarkEnd w:id="110"/>
    </w:p>
    <w:p w:rsidR="0048110A" w:rsidRPr="003A1065" w:rsidRDefault="0048110A" w:rsidP="00412000">
      <w:pPr>
        <w:pStyle w:val="Virsraksts3"/>
      </w:pPr>
      <w:r w:rsidRPr="003A1065">
        <w:t xml:space="preserve">Līguma noteikumi saskaņā ar iepirkuma </w:t>
      </w:r>
      <w:r w:rsidR="00DA328D" w:rsidRPr="003A1065">
        <w:t>nolikumam</w:t>
      </w:r>
      <w:r w:rsidR="00AF0CA3" w:rsidRPr="003A1065">
        <w:t xml:space="preserve"> pievienoto līguma projektu </w:t>
      </w:r>
      <w:r w:rsidR="00AF0CA3" w:rsidRPr="004A3EE7">
        <w:t>(</w:t>
      </w:r>
      <w:r w:rsidR="004A3EE7" w:rsidRPr="004A3EE7">
        <w:rPr>
          <w:lang w:val="lv-LV"/>
        </w:rPr>
        <w:t>6</w:t>
      </w:r>
      <w:r w:rsidR="00133B73">
        <w:t>.</w:t>
      </w:r>
      <w:r w:rsidRPr="004A3EE7">
        <w:t>pielikums). Līgums stājas spēkā ar tā parakstīšanas brīdi un tā darbības laiks ir līdz</w:t>
      </w:r>
      <w:r w:rsidRPr="003A1065">
        <w:t xml:space="preserve"> pušu savstarpējo saistību pilnīgai izpildei.</w:t>
      </w:r>
    </w:p>
    <w:p w:rsidR="00A22866" w:rsidRPr="00133B73" w:rsidRDefault="00BE26F6" w:rsidP="00412000">
      <w:pPr>
        <w:pStyle w:val="Virsraksts3"/>
        <w:rPr>
          <w:lang w:val="lv-LV"/>
        </w:rPr>
      </w:pPr>
      <w:bookmarkStart w:id="111" w:name="_Ref381101541"/>
      <w:bookmarkStart w:id="112" w:name="_Ref387312367"/>
      <w:bookmarkStart w:id="113" w:name="_Ref389034571"/>
      <w:r>
        <w:t>Būvekspertīze</w:t>
      </w:r>
      <w:r>
        <w:rPr>
          <w:lang w:val="lv-LV"/>
        </w:rPr>
        <w:t xml:space="preserve"> jā</w:t>
      </w:r>
      <w:r>
        <w:t xml:space="preserve">veic un </w:t>
      </w:r>
      <w:r w:rsidR="009C3610">
        <w:rPr>
          <w:lang w:val="lv-LV"/>
        </w:rPr>
        <w:t>ekspertīzes atzinums jā</w:t>
      </w:r>
      <w:r>
        <w:rPr>
          <w:lang w:val="lv-LV"/>
        </w:rPr>
        <w:t>nodod Pas</w:t>
      </w:r>
      <w:r w:rsidR="00791051">
        <w:rPr>
          <w:lang w:val="lv-LV"/>
        </w:rPr>
        <w:t>ūtīt</w:t>
      </w:r>
      <w:r>
        <w:rPr>
          <w:lang w:val="lv-LV"/>
        </w:rPr>
        <w:t xml:space="preserve">ājam </w:t>
      </w:r>
      <w:bookmarkEnd w:id="111"/>
      <w:bookmarkEnd w:id="112"/>
      <w:bookmarkEnd w:id="113"/>
      <w:r w:rsidR="003A1065" w:rsidRPr="003A1065">
        <w:t>30 (trīsdesmit)</w:t>
      </w:r>
      <w:r w:rsidR="003A1065" w:rsidRPr="003A1065">
        <w:rPr>
          <w:b/>
        </w:rPr>
        <w:t xml:space="preserve"> </w:t>
      </w:r>
      <w:r w:rsidR="003A1065" w:rsidRPr="003A1065">
        <w:t>dienu laikā no dienas, kad būvprojekt</w:t>
      </w:r>
      <w:r w:rsidR="003A1065" w:rsidRPr="003A1065">
        <w:rPr>
          <w:lang w:val="lv-LV"/>
        </w:rPr>
        <w:t>s</w:t>
      </w:r>
      <w:r w:rsidR="003A1065" w:rsidRPr="003A1065">
        <w:t xml:space="preserve"> nodot</w:t>
      </w:r>
      <w:r w:rsidR="003A1065" w:rsidRPr="003A1065">
        <w:rPr>
          <w:lang w:val="lv-LV"/>
        </w:rPr>
        <w:t>s</w:t>
      </w:r>
      <w:r w:rsidR="003A1065" w:rsidRPr="003A1065">
        <w:t xml:space="preserve"> </w:t>
      </w:r>
      <w:r w:rsidR="003A1065" w:rsidRPr="003A1065">
        <w:rPr>
          <w:lang w:val="lv-LV"/>
        </w:rPr>
        <w:t>būvekspertīzes veicējam</w:t>
      </w:r>
      <w:r w:rsidR="00A22866" w:rsidRPr="003A1065">
        <w:rPr>
          <w:lang w:val="lv-LV"/>
        </w:rPr>
        <w:t>.</w:t>
      </w:r>
    </w:p>
    <w:p w:rsidR="0048110A" w:rsidRPr="005F7C87" w:rsidRDefault="0048110A" w:rsidP="009E4908">
      <w:pPr>
        <w:pStyle w:val="Virsraksts1"/>
        <w:numPr>
          <w:ilvl w:val="0"/>
          <w:numId w:val="18"/>
        </w:numPr>
        <w:jc w:val="center"/>
      </w:pPr>
      <w:bookmarkStart w:id="114" w:name="_Toc325630240"/>
      <w:bookmarkStart w:id="115" w:name="_Toc325630445"/>
      <w:bookmarkStart w:id="116" w:name="_Toc325630816"/>
      <w:bookmarkStart w:id="117" w:name="_Toc325631270"/>
      <w:bookmarkStart w:id="118" w:name="_Toc336440033"/>
      <w:bookmarkStart w:id="119" w:name="_Toc380655967"/>
      <w:bookmarkStart w:id="120" w:name="_Ref381101114"/>
      <w:bookmarkStart w:id="121" w:name="_Toc477848572"/>
      <w:bookmarkEnd w:id="101"/>
      <w:bookmarkEnd w:id="102"/>
      <w:bookmarkEnd w:id="103"/>
      <w:bookmarkEnd w:id="104"/>
      <w:bookmarkEnd w:id="105"/>
      <w:r w:rsidRPr="005F7C87">
        <w:t>PRASĪBAS, IESNIEDZAMIE DOKUMENTI</w:t>
      </w:r>
      <w:bookmarkEnd w:id="114"/>
      <w:bookmarkEnd w:id="115"/>
      <w:bookmarkEnd w:id="116"/>
      <w:bookmarkEnd w:id="117"/>
      <w:bookmarkEnd w:id="118"/>
      <w:bookmarkEnd w:id="119"/>
      <w:bookmarkEnd w:id="120"/>
      <w:r w:rsidRPr="005F7C87">
        <w:t xml:space="preserve"> UN PRETENDENTU ATLASE</w:t>
      </w:r>
      <w:bookmarkEnd w:id="121"/>
    </w:p>
    <w:p w:rsidR="0048110A" w:rsidRPr="005F7C87" w:rsidRDefault="0048110A" w:rsidP="00887EED">
      <w:pPr>
        <w:pStyle w:val="Virsraksts2"/>
      </w:pPr>
      <w:bookmarkStart w:id="122" w:name="_Toc380655968"/>
      <w:bookmarkStart w:id="123" w:name="_Toc477848573"/>
      <w:r w:rsidRPr="005F7C87">
        <w:t>Pieteikums dalībai iepirkumā</w:t>
      </w:r>
      <w:bookmarkEnd w:id="123"/>
    </w:p>
    <w:p w:rsidR="0048110A" w:rsidRPr="005F7C87" w:rsidRDefault="0048110A" w:rsidP="00412000">
      <w:pPr>
        <w:pStyle w:val="Virsraksts3"/>
      </w:pPr>
      <w:r w:rsidRPr="005F7C87">
        <w:t xml:space="preserve">Pretendenta pieteikums dalībai iepirkumā (1.pielikums). Personas, kura paraksta pieteikumu, paraksta tiesībām ir jābūt nostiprinātām atbilstoši Latvijas Republikā (turpmāk – LV) spēkā esošajos normatīvajos aktos noteiktajam regulējumam. Ja pieteikumu paraksta pretendenta pilnvarota persona, piedāvājumam ir jāpievieno attiecīgais </w:t>
      </w:r>
      <w:r w:rsidRPr="005F7C87">
        <w:rPr>
          <w:u w:val="single"/>
        </w:rPr>
        <w:t>dokuments par paraksta tiesīgas personas izdotu pilnvaru</w:t>
      </w:r>
      <w:r w:rsidRPr="005F7C87">
        <w:t>. Ja pretendents ir piegādātāju apvienība un sabiedrības līgumā nav atrunātas pārstāvības tiesības, pieteikuma oriģināls jāparaksta katras personas, kas iekļauta piegādātāju apvienībā, pārstāvim ar pārstāvības tiesībām;</w:t>
      </w:r>
    </w:p>
    <w:p w:rsidR="0048110A" w:rsidRPr="005F7C87" w:rsidRDefault="0048110A" w:rsidP="00412000">
      <w:pPr>
        <w:pStyle w:val="Virsraksts3"/>
      </w:pPr>
      <w:r w:rsidRPr="005F7C87">
        <w:t>Izziņas kopija no Uzņēmumu Reģistra (vai citas valsts līdzvērtīgas iestādes) par amatpersonu paraksta tiesībām.</w:t>
      </w:r>
    </w:p>
    <w:p w:rsidR="0048110A" w:rsidRPr="005F7C87" w:rsidRDefault="0048110A" w:rsidP="00887EED">
      <w:pPr>
        <w:pStyle w:val="Virsraksts2"/>
      </w:pPr>
      <w:bookmarkStart w:id="124" w:name="_Toc477848574"/>
      <w:r w:rsidRPr="005F7C87">
        <w:t>Pretendentu atlase</w:t>
      </w:r>
      <w:bookmarkEnd w:id="122"/>
      <w:bookmarkEnd w:id="124"/>
    </w:p>
    <w:p w:rsidR="00301434" w:rsidRPr="005F7C87" w:rsidRDefault="00301434" w:rsidP="00412000">
      <w:pPr>
        <w:pStyle w:val="Virsraksts3"/>
      </w:pPr>
      <w:bookmarkStart w:id="125" w:name="_Toc380655969"/>
      <w:bookmarkStart w:id="126" w:name="_Ref381101609"/>
      <w:bookmarkStart w:id="127" w:name="_Ref381101615"/>
      <w:r w:rsidRPr="005F7C87">
        <w:t>Pretendents ir reģistrēts atbilstoši attiecīgās (izcelsmes) valsts atbilstošo normatīvo aktu prasībām.</w:t>
      </w:r>
    </w:p>
    <w:p w:rsidR="00301434" w:rsidRPr="005F7C87" w:rsidRDefault="00301434" w:rsidP="00412000">
      <w:pPr>
        <w:pStyle w:val="Virsraksts3"/>
      </w:pPr>
      <w:r w:rsidRPr="005F7C87">
        <w:t>Uz pretendentu, kā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Publisko iepirkumu likuma 9. panta astotajā daļā noteiktie izslēgšanas nosacījumi.</w:t>
      </w:r>
    </w:p>
    <w:p w:rsidR="0048110A" w:rsidRPr="005F7C87" w:rsidRDefault="0048110A" w:rsidP="00412000">
      <w:pPr>
        <w:pStyle w:val="Virsraksts3"/>
      </w:pPr>
      <w:r w:rsidRPr="005F7C87">
        <w:t xml:space="preserve">Izziņas un citus dokumentus, kurus saskaņā ar LV normatīvajos aktos noteiktajos gadījumos izsniedz kompetentās institūcijas, Pasūtītājs pieņem un atzīst, ja tie izdoti ne agrāk kā </w:t>
      </w:r>
      <w:r w:rsidR="00133B73">
        <w:rPr>
          <w:lang w:val="lv-LV"/>
        </w:rPr>
        <w:t>1 (</w:t>
      </w:r>
      <w:r w:rsidRPr="005F7C87">
        <w:t>vienu</w:t>
      </w:r>
      <w:r w:rsidR="00133B73">
        <w:rPr>
          <w:lang w:val="lv-LV"/>
        </w:rPr>
        <w:t>)</w:t>
      </w:r>
      <w:r w:rsidRPr="005F7C87">
        <w:t xml:space="preserve"> mēnesi pirms to iesniegšanas dienas</w:t>
      </w:r>
      <w:r w:rsidR="0079617E" w:rsidRPr="005F7C87">
        <w:t>, bet ārvalstu kompetento institūciju izsniegt</w:t>
      </w:r>
      <w:r w:rsidR="00133B73">
        <w:t xml:space="preserve">ās izziņas un citus dokumentus </w:t>
      </w:r>
      <w:r w:rsidR="00133B73">
        <w:rPr>
          <w:lang w:val="lv-LV"/>
        </w:rPr>
        <w:t>P</w:t>
      </w:r>
      <w:r w:rsidR="0079617E" w:rsidRPr="005F7C87">
        <w:t xml:space="preserve">asūtītājs pieņem un atzīst, ja tie izdoti ne agrāk kā </w:t>
      </w:r>
      <w:r w:rsidR="00133B73">
        <w:rPr>
          <w:lang w:val="lv-LV"/>
        </w:rPr>
        <w:t>6 (</w:t>
      </w:r>
      <w:r w:rsidR="0079617E" w:rsidRPr="005F7C87">
        <w:t>sešus</w:t>
      </w:r>
      <w:r w:rsidR="00133B73">
        <w:rPr>
          <w:lang w:val="lv-LV"/>
        </w:rPr>
        <w:t>)</w:t>
      </w:r>
      <w:r w:rsidR="0079617E" w:rsidRPr="005F7C87">
        <w:t xml:space="preserve"> mēnešus pirms iesniegšanas dienas, ja izziņas vai dokumenta izdevējs nav norādījis īsāku tā derīguma termiņu</w:t>
      </w:r>
      <w:r w:rsidRPr="005F7C87">
        <w:t>.</w:t>
      </w:r>
    </w:p>
    <w:p w:rsidR="0072795F" w:rsidRPr="005F7C87" w:rsidRDefault="0072795F" w:rsidP="00412000">
      <w:pPr>
        <w:pStyle w:val="Virsraksts3"/>
      </w:pPr>
      <w:r w:rsidRPr="005F7C87">
        <w:rPr>
          <w:lang w:eastAsia="lv-LV"/>
        </w:rPr>
        <w:lastRenderedPageBreak/>
        <w:t>Saskaņā ar PIL</w:t>
      </w:r>
      <w:r w:rsidRPr="005F7C87">
        <w:rPr>
          <w:lang w:val="lv-LV" w:eastAsia="lv-LV"/>
        </w:rPr>
        <w:t xml:space="preserve"> 49.</w:t>
      </w:r>
      <w:r w:rsidRPr="005F7C87">
        <w:rPr>
          <w:vertAlign w:val="superscript"/>
          <w:lang w:eastAsia="lv-LV"/>
        </w:rPr>
        <w:t xml:space="preserve"> </w:t>
      </w:r>
      <w:r w:rsidRPr="005F7C87">
        <w:rPr>
          <w:lang w:eastAsia="lv-LV"/>
        </w:rPr>
        <w:t xml:space="preserve">pantu pretendents kā sākotnējo pierādījumu atbilstībai </w:t>
      </w:r>
      <w:r w:rsidR="00697DBB">
        <w:rPr>
          <w:lang w:val="lv-LV" w:eastAsia="lv-LV"/>
        </w:rPr>
        <w:t xml:space="preserve">Iepirkuma </w:t>
      </w:r>
      <w:r w:rsidRPr="005F7C87">
        <w:rPr>
          <w:lang w:eastAsia="lv-LV"/>
        </w:rPr>
        <w:t>nolikuma 3.</w:t>
      </w:r>
      <w:r w:rsidRPr="005F7C87">
        <w:rPr>
          <w:lang w:val="lv-LV" w:eastAsia="lv-LV"/>
        </w:rPr>
        <w:t>3</w:t>
      </w:r>
      <w:r w:rsidRPr="005F7C87">
        <w:rPr>
          <w:lang w:eastAsia="lv-LV"/>
        </w:rPr>
        <w:t>.punktā noteiktajām pretendentu atlases prasībām var iesniegt Eiropas vienoto iepirkuma procedūras dokumentu</w:t>
      </w:r>
      <w:r w:rsidRPr="005F7C87">
        <w:rPr>
          <w:rStyle w:val="Vresatsauce"/>
          <w:sz w:val="24"/>
          <w:szCs w:val="24"/>
          <w:lang w:eastAsia="lv-LV"/>
        </w:rPr>
        <w:footnoteReference w:id="2"/>
      </w:r>
      <w:r w:rsidRPr="005F7C87">
        <w:rPr>
          <w:lang w:eastAsia="lv-LV"/>
        </w:rPr>
        <w:t xml:space="preserve"> (turpmāk –</w:t>
      </w:r>
      <w:r w:rsidRPr="005F7C87">
        <w:rPr>
          <w:lang w:val="lv-LV" w:eastAsia="lv-LV"/>
        </w:rPr>
        <w:t xml:space="preserve"> </w:t>
      </w:r>
      <w:r w:rsidRPr="005F7C87">
        <w:rPr>
          <w:lang w:eastAsia="lv-LV"/>
        </w:rPr>
        <w:t xml:space="preserve">ESPD). Ja Pretendents izvēlējies iesniegt ESPD, lai apliecinātu, ka tas atbilst </w:t>
      </w:r>
      <w:r w:rsidR="00697DBB">
        <w:rPr>
          <w:lang w:val="lv-LV" w:eastAsia="lv-LV"/>
        </w:rPr>
        <w:t>Iepirkuma</w:t>
      </w:r>
      <w:r w:rsidRPr="005F7C87">
        <w:rPr>
          <w:lang w:eastAsia="lv-LV"/>
        </w:rPr>
        <w:t xml:space="preserve"> nolikumā noteiktajām pretendentu atlases prasībām, tas iesniedz ESPD par katru personu, uz kuras iespējām pretendents balstās, lai apliecinātu, ka tā kvalifikācija atbilst </w:t>
      </w:r>
      <w:r w:rsidR="00697DBB">
        <w:rPr>
          <w:lang w:val="lv-LV" w:eastAsia="lv-LV"/>
        </w:rPr>
        <w:t>Iepirkuma</w:t>
      </w:r>
      <w:r w:rsidRPr="005F7C87">
        <w:rPr>
          <w:lang w:eastAsia="lv-LV"/>
        </w:rPr>
        <w:t xml:space="preserve"> nolikumā noteiktajām prasībām</w:t>
      </w:r>
      <w:r w:rsidR="00401FDC">
        <w:rPr>
          <w:lang w:val="lv-LV" w:eastAsia="lv-LV"/>
        </w:rPr>
        <w:t xml:space="preserve">, </w:t>
      </w:r>
      <w:r w:rsidR="00401FDC">
        <w:t xml:space="preserve">un par tā norādīto apakšuzņēmēju, kura veicamo būvdarbu vērtība ir vismaz 10 </w:t>
      </w:r>
      <w:r w:rsidR="00133B73">
        <w:rPr>
          <w:lang w:val="lv-LV"/>
        </w:rPr>
        <w:t xml:space="preserve">(desmit) </w:t>
      </w:r>
      <w:r w:rsidR="00401FDC">
        <w:t>procenti no iepirkuma līguma vērtības</w:t>
      </w:r>
      <w:r w:rsidRPr="005F7C87">
        <w:rPr>
          <w:lang w:eastAsia="lv-LV"/>
        </w:rPr>
        <w:t xml:space="preserve">. Piegādātāju apvienība iesniedz atsevišķu ESPD par katru tās dalībnieku. Šajā gadījumā Pretendentam sākotnēji piedāvājumā nav jāiesniedz </w:t>
      </w:r>
      <w:r w:rsidR="00697DBB">
        <w:rPr>
          <w:lang w:val="lv-LV" w:eastAsia="lv-LV"/>
        </w:rPr>
        <w:t>Iepirkuma</w:t>
      </w:r>
      <w:r w:rsidRPr="005F7C87">
        <w:rPr>
          <w:lang w:eastAsia="lv-LV"/>
        </w:rPr>
        <w:t xml:space="preserve"> nolikuma 3.</w:t>
      </w:r>
      <w:r w:rsidRPr="005F7C87">
        <w:rPr>
          <w:lang w:val="lv-LV" w:eastAsia="lv-LV"/>
        </w:rPr>
        <w:t>3</w:t>
      </w:r>
      <w:r w:rsidRPr="005F7C87">
        <w:rPr>
          <w:lang w:eastAsia="lv-LV"/>
        </w:rPr>
        <w:t>.punktā minētie atlases dokumenti</w:t>
      </w:r>
      <w:r w:rsidRPr="005F7C87">
        <w:rPr>
          <w:lang w:val="lv-LV" w:eastAsia="lv-LV"/>
        </w:rPr>
        <w:t>.</w:t>
      </w:r>
      <w:r w:rsidR="00401FDC">
        <w:rPr>
          <w:lang w:val="lv-LV" w:eastAsia="lv-LV"/>
        </w:rPr>
        <w:t xml:space="preserve"> </w:t>
      </w:r>
    </w:p>
    <w:p w:rsidR="0048110A" w:rsidRPr="004E55E0" w:rsidRDefault="0048110A" w:rsidP="00887EED">
      <w:pPr>
        <w:pStyle w:val="Virsraksts2"/>
      </w:pPr>
      <w:bookmarkStart w:id="128" w:name="_Ref385922613"/>
      <w:bookmarkStart w:id="129" w:name="_Toc477848575"/>
      <w:r w:rsidRPr="004E55E0">
        <w:t>Atlases prasības un iesniedzamie dokumenti</w:t>
      </w:r>
      <w:bookmarkEnd w:id="125"/>
      <w:bookmarkEnd w:id="126"/>
      <w:bookmarkEnd w:id="127"/>
      <w:bookmarkEnd w:id="128"/>
      <w:bookmarkEnd w:id="129"/>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5"/>
        <w:gridCol w:w="4993"/>
      </w:tblGrid>
      <w:tr w:rsidR="0048110A" w:rsidRPr="009A4A45" w:rsidTr="00F555FA">
        <w:trPr>
          <w:tblHeader/>
        </w:trPr>
        <w:tc>
          <w:tcPr>
            <w:tcW w:w="4565" w:type="dxa"/>
            <w:shd w:val="clear" w:color="auto" w:fill="D9D9D9"/>
          </w:tcPr>
          <w:p w:rsidR="0048110A" w:rsidRPr="009A4A45" w:rsidRDefault="0048110A" w:rsidP="00E66F0B">
            <w:pPr>
              <w:jc w:val="left"/>
              <w:rPr>
                <w:b/>
              </w:rPr>
            </w:pPr>
            <w:r w:rsidRPr="009A4A45">
              <w:rPr>
                <w:b/>
              </w:rPr>
              <w:t>Prasība</w:t>
            </w:r>
          </w:p>
        </w:tc>
        <w:tc>
          <w:tcPr>
            <w:tcW w:w="4993" w:type="dxa"/>
            <w:shd w:val="clear" w:color="auto" w:fill="D9D9D9"/>
          </w:tcPr>
          <w:p w:rsidR="0048110A" w:rsidRPr="009A4A45" w:rsidRDefault="0048110A" w:rsidP="00E66F0B">
            <w:pPr>
              <w:jc w:val="left"/>
              <w:rPr>
                <w:b/>
              </w:rPr>
            </w:pPr>
            <w:r w:rsidRPr="009A4A45">
              <w:rPr>
                <w:b/>
              </w:rPr>
              <w:t>Iesniedzamais dokuments</w:t>
            </w:r>
          </w:p>
        </w:tc>
      </w:tr>
      <w:tr w:rsidR="0048110A" w:rsidRPr="009A4A45" w:rsidTr="00F555FA">
        <w:tc>
          <w:tcPr>
            <w:tcW w:w="4565" w:type="dxa"/>
            <w:shd w:val="clear" w:color="auto" w:fill="auto"/>
          </w:tcPr>
          <w:p w:rsidR="0048110A" w:rsidRPr="009A4A45" w:rsidRDefault="0048110A" w:rsidP="00B74B2E">
            <w:pPr>
              <w:pStyle w:val="tabulai"/>
              <w:numPr>
                <w:ilvl w:val="2"/>
                <w:numId w:val="19"/>
              </w:numPr>
              <w:ind w:left="738" w:hanging="738"/>
              <w:rPr>
                <w:lang w:val="lv-LV"/>
              </w:rPr>
            </w:pPr>
            <w:r w:rsidRPr="009A4A45">
              <w:rPr>
                <w:lang w:val="lv-LV"/>
              </w:rPr>
              <w:t>Pretendents normatīvajos tiesību aktos noteiktajā kārtībā ir reģistrēts LV Komercreģistrā vai līdzvērtīgā reģistrā ārv</w:t>
            </w:r>
            <w:r w:rsidRPr="009A4A45">
              <w:rPr>
                <w:rStyle w:val="tabulaiChar"/>
                <w:lang w:val="lv-LV"/>
              </w:rPr>
              <w:t>a</w:t>
            </w:r>
            <w:r w:rsidRPr="009A4A45">
              <w:rPr>
                <w:lang w:val="lv-LV"/>
              </w:rPr>
              <w:t xml:space="preserve">lstīs. </w:t>
            </w:r>
          </w:p>
          <w:p w:rsidR="0048110A" w:rsidRPr="009A4A45" w:rsidRDefault="0048110A" w:rsidP="00E66F0B">
            <w:pPr>
              <w:pStyle w:val="tabulai"/>
              <w:numPr>
                <w:ilvl w:val="0"/>
                <w:numId w:val="0"/>
              </w:numPr>
              <w:ind w:left="720"/>
              <w:rPr>
                <w:lang w:val="lv-LV"/>
              </w:rPr>
            </w:pPr>
            <w:r w:rsidRPr="009A4A45">
              <w:rPr>
                <w:lang w:val="lv-LV"/>
              </w:rPr>
              <w:t>Fiziskām personām jābūt reģistrētām LV Valsts ieņēmumu dienestā, kā nodokļu maksātājiem, vai līdzvērtīgā reģistrā ārvalstīs.</w:t>
            </w:r>
          </w:p>
        </w:tc>
        <w:tc>
          <w:tcPr>
            <w:tcW w:w="4993" w:type="dxa"/>
            <w:shd w:val="clear" w:color="auto" w:fill="auto"/>
          </w:tcPr>
          <w:p w:rsidR="0048110A" w:rsidRPr="009A4A45" w:rsidRDefault="0048110A" w:rsidP="00B74B2E">
            <w:pPr>
              <w:pStyle w:val="tabulai2"/>
              <w:numPr>
                <w:ilvl w:val="3"/>
                <w:numId w:val="19"/>
              </w:numPr>
              <w:ind w:left="884" w:hanging="850"/>
              <w:rPr>
                <w:szCs w:val="24"/>
                <w:lang w:val="lv-LV"/>
              </w:rPr>
            </w:pPr>
            <w:r w:rsidRPr="009A4A45">
              <w:rPr>
                <w:szCs w:val="24"/>
                <w:lang w:val="lv-LV"/>
              </w:rPr>
              <w:t xml:space="preserve">Informāciju par pretendentu, kurš ir reģistrēts LV Komercreģistrā, Pasūtītājs pārbauda Uzņēmumu reģistra mājaslapā (skat. </w:t>
            </w:r>
            <w:hyperlink r:id="rId25" w:tgtFrame="_blank" w:history="1">
              <w:r w:rsidRPr="009A4A45">
                <w:rPr>
                  <w:rStyle w:val="Hipersaite"/>
                  <w:szCs w:val="24"/>
                  <w:lang w:val="lv-LV"/>
                </w:rPr>
                <w:t>www.ur.gov.lv/?a=936</w:t>
              </w:r>
              <w:r w:rsidRPr="009A4A45">
                <w:rPr>
                  <w:rStyle w:val="Hipersaite"/>
                  <w:szCs w:val="24"/>
                  <w:lang w:val="lv-LV"/>
                </w:rPr>
                <w:t>&amp;</w:t>
              </w:r>
              <w:r w:rsidRPr="009A4A45">
                <w:rPr>
                  <w:rStyle w:val="Hipersaite"/>
                  <w:szCs w:val="24"/>
                  <w:lang w:val="lv-LV"/>
                </w:rPr>
                <w:t>z=631&amp;v=lv</w:t>
              </w:r>
            </w:hyperlink>
            <w:r w:rsidRPr="009A4A45">
              <w:rPr>
                <w:szCs w:val="24"/>
                <w:lang w:val="lv-LV"/>
              </w:rPr>
              <w:t>).</w:t>
            </w:r>
          </w:p>
          <w:p w:rsidR="0048110A" w:rsidRPr="009A4A45" w:rsidRDefault="0048110A" w:rsidP="00B74B2E">
            <w:pPr>
              <w:pStyle w:val="tabulai2"/>
              <w:numPr>
                <w:ilvl w:val="3"/>
                <w:numId w:val="19"/>
              </w:numPr>
              <w:ind w:left="884" w:hanging="850"/>
              <w:rPr>
                <w:szCs w:val="24"/>
                <w:lang w:val="lv-LV"/>
              </w:rPr>
            </w:pPr>
            <w:r w:rsidRPr="009A4A45">
              <w:rPr>
                <w:szCs w:val="24"/>
                <w:lang w:val="lv-LV"/>
              </w:rPr>
              <w:t>Ārvalstīs reģistrēts pretendents iesniedz līdzvērtīgas iestādes citā valstī iesniegtas reģistrācijas apliecības vai izziņas, kas apliecina, ka pretendents ir reģistrēts normatīvajos aktos noteiktā kārtībā un joprojām darbojas, pretendenta apliecināta kopiju. Ārvalstīs izsniegtām izziņām jābūt tulkotām latviešu valodā (pretendenta apliecināts tulkojums).</w:t>
            </w:r>
          </w:p>
          <w:p w:rsidR="0048110A" w:rsidRPr="009A4A45" w:rsidRDefault="0048110A" w:rsidP="00B74B2E">
            <w:pPr>
              <w:pStyle w:val="tabulai2"/>
              <w:numPr>
                <w:ilvl w:val="3"/>
                <w:numId w:val="19"/>
              </w:numPr>
              <w:ind w:left="884" w:hanging="850"/>
              <w:rPr>
                <w:szCs w:val="24"/>
                <w:lang w:val="lv-LV"/>
              </w:rPr>
            </w:pPr>
            <w:r w:rsidRPr="009A4A45">
              <w:rPr>
                <w:szCs w:val="24"/>
                <w:lang w:val="lv-LV"/>
              </w:rPr>
              <w:t>Fiziskām personām – LV Valsts ieņēmumu dienesta nodokļu maksātāja reģistrācijas apliecības apliecināta kopija.</w:t>
            </w:r>
          </w:p>
        </w:tc>
      </w:tr>
      <w:tr w:rsidR="0048110A" w:rsidRPr="009A4A45" w:rsidTr="00F555FA">
        <w:trPr>
          <w:trHeight w:val="404"/>
        </w:trPr>
        <w:tc>
          <w:tcPr>
            <w:tcW w:w="4565" w:type="dxa"/>
            <w:shd w:val="clear" w:color="auto" w:fill="auto"/>
          </w:tcPr>
          <w:p w:rsidR="0048110A" w:rsidRPr="009A4A45" w:rsidRDefault="0048110A" w:rsidP="00B74B2E">
            <w:pPr>
              <w:pStyle w:val="tabulai"/>
              <w:numPr>
                <w:ilvl w:val="2"/>
                <w:numId w:val="19"/>
              </w:numPr>
              <w:ind w:left="567" w:hanging="567"/>
              <w:rPr>
                <w:lang w:val="lv-LV"/>
              </w:rPr>
            </w:pPr>
            <w:bookmarkStart w:id="130" w:name="_Ref356829130"/>
            <w:r w:rsidRPr="009A4A45">
              <w:rPr>
                <w:lang w:val="lv-LV"/>
              </w:rPr>
              <w:t>Pretendents uz iepirkuma līguma slēgšanas brīdi ir reģistrēts LV Būvkomersantu reģistrā</w:t>
            </w:r>
            <w:bookmarkEnd w:id="130"/>
            <w:r w:rsidRPr="009A4A45">
              <w:rPr>
                <w:lang w:val="lv-LV"/>
              </w:rPr>
              <w:t>.</w:t>
            </w:r>
          </w:p>
        </w:tc>
        <w:tc>
          <w:tcPr>
            <w:tcW w:w="4993" w:type="dxa"/>
            <w:shd w:val="clear" w:color="auto" w:fill="auto"/>
          </w:tcPr>
          <w:p w:rsidR="0048110A" w:rsidRPr="009A4A45" w:rsidRDefault="0048110A" w:rsidP="00B74B2E">
            <w:pPr>
              <w:pStyle w:val="tabulai2"/>
              <w:numPr>
                <w:ilvl w:val="3"/>
                <w:numId w:val="19"/>
              </w:numPr>
              <w:ind w:left="884" w:hanging="850"/>
              <w:rPr>
                <w:szCs w:val="24"/>
                <w:lang w:val="lv-LV"/>
              </w:rPr>
            </w:pPr>
            <w:r w:rsidRPr="009A4A45">
              <w:rPr>
                <w:szCs w:val="24"/>
                <w:lang w:val="lv-LV"/>
              </w:rPr>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26" w:history="1">
              <w:r w:rsidRPr="009A4A45">
                <w:rPr>
                  <w:rStyle w:val="Hipersaite"/>
                  <w:szCs w:val="24"/>
                  <w:lang w:val="lv-LV"/>
                </w:rPr>
                <w:t>https://bis.gov.lv/bisp/lv/construction_merchants</w:t>
              </w:r>
            </w:hyperlink>
            <w:r w:rsidRPr="009A4A45">
              <w:rPr>
                <w:szCs w:val="24"/>
                <w:lang w:val="lv-LV"/>
              </w:rPr>
              <w:t>.</w:t>
            </w:r>
          </w:p>
          <w:p w:rsidR="0048110A" w:rsidRPr="009A4A45" w:rsidRDefault="0048110A" w:rsidP="00B74B2E">
            <w:pPr>
              <w:pStyle w:val="tabulai2"/>
              <w:numPr>
                <w:ilvl w:val="3"/>
                <w:numId w:val="19"/>
              </w:numPr>
              <w:ind w:left="884" w:hanging="850"/>
              <w:rPr>
                <w:szCs w:val="24"/>
                <w:lang w:val="lv-LV"/>
              </w:rPr>
            </w:pPr>
            <w:r w:rsidRPr="009A4A45">
              <w:rPr>
                <w:szCs w:val="24"/>
                <w:lang w:val="lv-LV"/>
              </w:rPr>
              <w:t xml:space="preserve">Pretendents, kurš nav reģistrēts LV Būvkomersantu reģistrā, iesniedz apliecinājumu, ka uz iepirkuma līguma noslēgšanas brīdi tas būs reģistrēts LV Būvkomersantu reģistrā. </w:t>
            </w:r>
          </w:p>
        </w:tc>
      </w:tr>
      <w:tr w:rsidR="0048110A" w:rsidRPr="009A4A45" w:rsidTr="00F555FA">
        <w:trPr>
          <w:trHeight w:val="404"/>
        </w:trPr>
        <w:tc>
          <w:tcPr>
            <w:tcW w:w="4565" w:type="dxa"/>
            <w:shd w:val="clear" w:color="auto" w:fill="auto"/>
          </w:tcPr>
          <w:p w:rsidR="00F37F53" w:rsidRPr="009A4A45" w:rsidRDefault="00F37F53" w:rsidP="00B74B2E">
            <w:pPr>
              <w:pStyle w:val="tabulai"/>
              <w:numPr>
                <w:ilvl w:val="2"/>
                <w:numId w:val="22"/>
              </w:numPr>
              <w:rPr>
                <w:lang w:val="lv-LV"/>
              </w:rPr>
            </w:pPr>
            <w:r w:rsidRPr="009A4A45">
              <w:rPr>
                <w:lang w:val="lv-LV"/>
              </w:rPr>
              <w:t>Pretendentam iepri</w:t>
            </w:r>
            <w:r w:rsidR="004E55E0">
              <w:rPr>
                <w:lang w:val="lv-LV"/>
              </w:rPr>
              <w:t>ekšējo 3 (trīs) gadu laikā (2015</w:t>
            </w:r>
            <w:r w:rsidRPr="009A4A45">
              <w:rPr>
                <w:lang w:val="lv-LV"/>
              </w:rPr>
              <w:t>.,</w:t>
            </w:r>
            <w:r w:rsidR="00A71169">
              <w:rPr>
                <w:lang w:val="lv-LV"/>
              </w:rPr>
              <w:t xml:space="preserve"> </w:t>
            </w:r>
            <w:r w:rsidRPr="009A4A45">
              <w:rPr>
                <w:lang w:val="lv-LV"/>
              </w:rPr>
              <w:t>20</w:t>
            </w:r>
            <w:r w:rsidR="004E55E0">
              <w:rPr>
                <w:lang w:val="lv-LV"/>
              </w:rPr>
              <w:t>16</w:t>
            </w:r>
            <w:r w:rsidRPr="009A4A45">
              <w:rPr>
                <w:lang w:val="lv-LV"/>
              </w:rPr>
              <w:t>.,</w:t>
            </w:r>
            <w:r w:rsidR="00A71169">
              <w:rPr>
                <w:lang w:val="lv-LV"/>
              </w:rPr>
              <w:t xml:space="preserve"> </w:t>
            </w:r>
            <w:r w:rsidR="004E55E0">
              <w:rPr>
                <w:lang w:val="lv-LV"/>
              </w:rPr>
              <w:t>2017.) un 2018.</w:t>
            </w:r>
            <w:r w:rsidRPr="009A4A45">
              <w:rPr>
                <w:lang w:val="lv-LV"/>
              </w:rPr>
              <w:t xml:space="preserve">gadā līdz piedāvājuma </w:t>
            </w:r>
            <w:r w:rsidRPr="009A4A45">
              <w:rPr>
                <w:lang w:val="lv-LV"/>
              </w:rPr>
              <w:lastRenderedPageBreak/>
              <w:t>iesniegšanas brīdim ir pieredze vismaz 1 (vienas) publiskas ēkas būvprojekta ekspertīzes veikšanā (būvprojekts ir pabeigts un akceptēts Būvvaldē) un kura ietvaros veikta būvekspertīze:</w:t>
            </w:r>
          </w:p>
          <w:p w:rsidR="00F37F53" w:rsidRPr="00885FD3" w:rsidRDefault="00F37F53" w:rsidP="00B74B2E">
            <w:pPr>
              <w:pStyle w:val="tabulai"/>
              <w:numPr>
                <w:ilvl w:val="0"/>
                <w:numId w:val="23"/>
              </w:numPr>
              <w:rPr>
                <w:lang w:val="lv-LV"/>
              </w:rPr>
            </w:pPr>
            <w:r w:rsidRPr="00885FD3">
              <w:rPr>
                <w:lang w:val="lv-LV"/>
              </w:rPr>
              <w:t>vispārīgajai daļai;</w:t>
            </w:r>
          </w:p>
          <w:p w:rsidR="00F37F53" w:rsidRPr="00885FD3" w:rsidRDefault="00F37F53" w:rsidP="00B74B2E">
            <w:pPr>
              <w:pStyle w:val="tabulai"/>
              <w:numPr>
                <w:ilvl w:val="0"/>
                <w:numId w:val="23"/>
              </w:numPr>
              <w:rPr>
                <w:lang w:val="lv-LV"/>
              </w:rPr>
            </w:pPr>
            <w:r w:rsidRPr="00885FD3">
              <w:rPr>
                <w:lang w:val="lv-LV"/>
              </w:rPr>
              <w:t>arhitektūras daļai;</w:t>
            </w:r>
          </w:p>
          <w:p w:rsidR="00E33F63" w:rsidRPr="00885FD3" w:rsidRDefault="00E33F63" w:rsidP="00B74B2E">
            <w:pPr>
              <w:pStyle w:val="tabulai"/>
              <w:numPr>
                <w:ilvl w:val="0"/>
                <w:numId w:val="23"/>
              </w:numPr>
              <w:rPr>
                <w:lang w:val="lv-LV"/>
              </w:rPr>
            </w:pPr>
            <w:r w:rsidRPr="00885FD3">
              <w:t>būvkonstrukciju daļai</w:t>
            </w:r>
          </w:p>
          <w:p w:rsidR="00F37F53" w:rsidRPr="00885FD3" w:rsidRDefault="00F37F53" w:rsidP="00B74B2E">
            <w:pPr>
              <w:pStyle w:val="tabulai"/>
              <w:numPr>
                <w:ilvl w:val="0"/>
                <w:numId w:val="23"/>
              </w:numPr>
              <w:rPr>
                <w:lang w:val="lv-LV"/>
              </w:rPr>
            </w:pPr>
            <w:r w:rsidRPr="00885FD3">
              <w:rPr>
                <w:lang w:val="lv-LV"/>
              </w:rPr>
              <w:t>visām inženierrisinājumu daļām;</w:t>
            </w:r>
          </w:p>
          <w:p w:rsidR="00F37F53" w:rsidRPr="00885FD3" w:rsidRDefault="00F37F53" w:rsidP="00B74B2E">
            <w:pPr>
              <w:pStyle w:val="tabulai"/>
              <w:numPr>
                <w:ilvl w:val="0"/>
                <w:numId w:val="23"/>
              </w:numPr>
              <w:rPr>
                <w:lang w:val="lv-LV"/>
              </w:rPr>
            </w:pPr>
            <w:r w:rsidRPr="00885FD3">
              <w:rPr>
                <w:lang w:val="lv-LV"/>
              </w:rPr>
              <w:t>ekonomikas daļai;</w:t>
            </w:r>
          </w:p>
          <w:p w:rsidR="00F37F53" w:rsidRPr="00885FD3" w:rsidRDefault="00F37F53" w:rsidP="00B74B2E">
            <w:pPr>
              <w:pStyle w:val="tabulai"/>
              <w:numPr>
                <w:ilvl w:val="0"/>
                <w:numId w:val="23"/>
              </w:numPr>
              <w:rPr>
                <w:lang w:val="lv-LV"/>
              </w:rPr>
            </w:pPr>
            <w:r w:rsidRPr="00885FD3">
              <w:rPr>
                <w:lang w:val="lv-LV"/>
              </w:rPr>
              <w:t>ugunsdrošības pasākumu pārskatam;</w:t>
            </w:r>
          </w:p>
          <w:p w:rsidR="00F37F53" w:rsidRPr="00885FD3" w:rsidRDefault="00F37F53" w:rsidP="00B74B2E">
            <w:pPr>
              <w:pStyle w:val="tabulai"/>
              <w:numPr>
                <w:ilvl w:val="0"/>
                <w:numId w:val="23"/>
              </w:numPr>
              <w:rPr>
                <w:lang w:val="lv-LV"/>
              </w:rPr>
            </w:pPr>
            <w:r w:rsidRPr="00885FD3">
              <w:rPr>
                <w:lang w:val="lv-LV"/>
              </w:rPr>
              <w:t>darbu organizēšanas projektam;</w:t>
            </w:r>
          </w:p>
          <w:p w:rsidR="0048110A" w:rsidRDefault="00F37F53" w:rsidP="00B74B2E">
            <w:pPr>
              <w:pStyle w:val="tabulai"/>
              <w:numPr>
                <w:ilvl w:val="0"/>
                <w:numId w:val="23"/>
              </w:numPr>
              <w:rPr>
                <w:lang w:val="lv-LV"/>
              </w:rPr>
            </w:pPr>
            <w:r w:rsidRPr="009A4A45">
              <w:rPr>
                <w:lang w:val="lv-LV"/>
              </w:rPr>
              <w:t>energoefektivitātes novērtējumam.</w:t>
            </w:r>
          </w:p>
          <w:p w:rsidR="00E33F63" w:rsidRPr="00205B8E" w:rsidRDefault="00EE2038" w:rsidP="00B74B2E">
            <w:pPr>
              <w:pStyle w:val="tabulai"/>
              <w:numPr>
                <w:ilvl w:val="0"/>
                <w:numId w:val="23"/>
              </w:numPr>
              <w:rPr>
                <w:lang w:val="lv-LV"/>
              </w:rPr>
            </w:pPr>
            <w:r>
              <w:rPr>
                <w:lang w:val="lv-LV"/>
              </w:rPr>
              <w:t>t</w:t>
            </w:r>
            <w:r w:rsidR="00632DF9">
              <w:rPr>
                <w:lang w:val="lv-LV"/>
              </w:rPr>
              <w:t>ehnoloģijas daļai</w:t>
            </w:r>
          </w:p>
        </w:tc>
        <w:tc>
          <w:tcPr>
            <w:tcW w:w="4993" w:type="dxa"/>
            <w:shd w:val="clear" w:color="auto" w:fill="auto"/>
          </w:tcPr>
          <w:p w:rsidR="001734D3" w:rsidRPr="004E55E0" w:rsidRDefault="001734D3" w:rsidP="004E55E0">
            <w:pPr>
              <w:pStyle w:val="Sarakstarindkopa"/>
              <w:ind w:left="0"/>
              <w:jc w:val="both"/>
              <w:rPr>
                <w:bCs/>
                <w:vanish/>
                <w:lang w:val="lv-LV" w:eastAsia="en-US"/>
              </w:rPr>
            </w:pPr>
          </w:p>
          <w:p w:rsidR="009A4A45" w:rsidRPr="009A4A45" w:rsidRDefault="009A4A45" w:rsidP="00B74B2E">
            <w:pPr>
              <w:pStyle w:val="tabulai2"/>
              <w:numPr>
                <w:ilvl w:val="3"/>
                <w:numId w:val="22"/>
              </w:numPr>
              <w:ind w:left="884" w:hanging="850"/>
              <w:rPr>
                <w:szCs w:val="24"/>
                <w:lang w:val="lv-LV"/>
              </w:rPr>
            </w:pPr>
            <w:r w:rsidRPr="009A4A45">
              <w:rPr>
                <w:szCs w:val="24"/>
                <w:lang w:val="lv-LV"/>
              </w:rPr>
              <w:t xml:space="preserve">Apliecinājums par pretendenta pieredzi, kas jāiesniedz atbilstoši iepirkuma </w:t>
            </w:r>
            <w:r w:rsidR="004361AE">
              <w:rPr>
                <w:szCs w:val="24"/>
                <w:lang w:val="lv-LV"/>
              </w:rPr>
              <w:t>nolikumā</w:t>
            </w:r>
            <w:r w:rsidRPr="009A4A45">
              <w:rPr>
                <w:szCs w:val="24"/>
                <w:lang w:val="lv-LV"/>
              </w:rPr>
              <w:t xml:space="preserve"> no</w:t>
            </w:r>
            <w:r w:rsidR="004E55E0">
              <w:rPr>
                <w:szCs w:val="24"/>
                <w:lang w:val="lv-LV"/>
              </w:rPr>
              <w:t xml:space="preserve">rādītajai formai </w:t>
            </w:r>
            <w:r w:rsidRPr="009A4A45">
              <w:rPr>
                <w:szCs w:val="24"/>
                <w:lang w:val="lv-LV"/>
              </w:rPr>
              <w:t xml:space="preserve">(3. </w:t>
            </w:r>
            <w:r w:rsidRPr="009A4A45">
              <w:rPr>
                <w:szCs w:val="24"/>
                <w:lang w:val="lv-LV"/>
              </w:rPr>
              <w:lastRenderedPageBreak/>
              <w:t xml:space="preserve">pielikums). </w:t>
            </w:r>
          </w:p>
          <w:p w:rsidR="009A4A45" w:rsidRPr="009A4A45" w:rsidRDefault="009A4A45" w:rsidP="00B74B2E">
            <w:pPr>
              <w:pStyle w:val="tabulai2"/>
              <w:numPr>
                <w:ilvl w:val="3"/>
                <w:numId w:val="22"/>
              </w:numPr>
              <w:ind w:left="884" w:hanging="850"/>
              <w:rPr>
                <w:szCs w:val="24"/>
                <w:lang w:val="lv-LV"/>
              </w:rPr>
            </w:pPr>
            <w:r w:rsidRPr="009A4A45">
              <w:rPr>
                <w:szCs w:val="24"/>
                <w:lang w:val="lv-LV"/>
              </w:rPr>
              <w:t xml:space="preserve">Vismaz 1 (viena) pasūtītāja pozitīva atsauksme, kas apliecina </w:t>
            </w:r>
            <w:r w:rsidR="004361AE">
              <w:rPr>
                <w:szCs w:val="24"/>
                <w:lang w:val="lv-LV"/>
              </w:rPr>
              <w:t>iepirkuma nolikuma</w:t>
            </w:r>
            <w:r w:rsidRPr="009A4A45">
              <w:rPr>
                <w:szCs w:val="24"/>
                <w:lang w:val="lv-LV"/>
              </w:rPr>
              <w:t xml:space="preserve"> </w:t>
            </w:r>
            <w:r w:rsidR="004E55E0">
              <w:rPr>
                <w:szCs w:val="24"/>
                <w:lang w:val="lv-LV"/>
              </w:rPr>
              <w:t>3.3.3. punkta prasīto pieredzi.</w:t>
            </w:r>
          </w:p>
          <w:p w:rsidR="0048110A" w:rsidRPr="009A4A45" w:rsidRDefault="0048110A" w:rsidP="009A4A45">
            <w:pPr>
              <w:pStyle w:val="tabulai2"/>
              <w:numPr>
                <w:ilvl w:val="0"/>
                <w:numId w:val="0"/>
              </w:numPr>
              <w:ind w:left="884"/>
              <w:rPr>
                <w:szCs w:val="24"/>
                <w:lang w:val="lv-LV"/>
              </w:rPr>
            </w:pPr>
          </w:p>
        </w:tc>
      </w:tr>
      <w:tr w:rsidR="0048110A" w:rsidRPr="009A4A45" w:rsidTr="00F555FA">
        <w:trPr>
          <w:trHeight w:val="404"/>
        </w:trPr>
        <w:tc>
          <w:tcPr>
            <w:tcW w:w="4565" w:type="dxa"/>
            <w:shd w:val="clear" w:color="auto" w:fill="auto"/>
          </w:tcPr>
          <w:p w:rsidR="009A4A45" w:rsidRPr="009A4A45" w:rsidRDefault="009A4A45" w:rsidP="00B74B2E">
            <w:pPr>
              <w:pStyle w:val="tabulai"/>
              <w:numPr>
                <w:ilvl w:val="2"/>
                <w:numId w:val="22"/>
              </w:numPr>
              <w:ind w:left="567" w:hanging="567"/>
              <w:rPr>
                <w:lang w:val="lv-LV"/>
              </w:rPr>
            </w:pPr>
            <w:r w:rsidRPr="009A4A45">
              <w:rPr>
                <w:lang w:val="lv-LV"/>
              </w:rPr>
              <w:lastRenderedPageBreak/>
              <w:t xml:space="preserve">Būvprojektu ekspertīzi </w:t>
            </w:r>
            <w:r w:rsidRPr="009A4A45">
              <w:t>trešās grupas būvēm ir tiesīgi veikt tikai tie būvkomersanti, kuri nodarbina būvspeciālistus ar patstāvīgās prakses tiesībām ekspertīzes veikšanā. Būv</w:t>
            </w:r>
            <w:r w:rsidRPr="009A4A45">
              <w:rPr>
                <w:lang w:val="lv-LV"/>
              </w:rPr>
              <w:t>speciālistam ir Būvniecības valsts kontroles biroja izsniegts sertifikāts būvprojektu konstrukciju ekspertīzē.</w:t>
            </w:r>
          </w:p>
          <w:p w:rsidR="009A4A45" w:rsidRPr="009A4A45" w:rsidRDefault="009A4A45" w:rsidP="00B74B2E">
            <w:pPr>
              <w:pStyle w:val="tabulai"/>
              <w:numPr>
                <w:ilvl w:val="2"/>
                <w:numId w:val="22"/>
              </w:numPr>
              <w:ind w:left="567" w:hanging="567"/>
              <w:rPr>
                <w:lang w:val="lv-LV"/>
              </w:rPr>
            </w:pPr>
            <w:r w:rsidRPr="009A4A45">
              <w:rPr>
                <w:lang w:val="lv-LV"/>
              </w:rPr>
              <w:t>Pretendents līguma izpildē nodrošina ser</w:t>
            </w:r>
            <w:r w:rsidR="004E55E0">
              <w:rPr>
                <w:lang w:val="lv-LV"/>
              </w:rPr>
              <w:t>tificētu speciālistu piesaisti:</w:t>
            </w:r>
          </w:p>
          <w:p w:rsidR="009A4A45" w:rsidRPr="009A4A45" w:rsidRDefault="009A4A45" w:rsidP="00B74B2E">
            <w:pPr>
              <w:pStyle w:val="tabulai"/>
              <w:numPr>
                <w:ilvl w:val="0"/>
                <w:numId w:val="24"/>
              </w:numPr>
              <w:rPr>
                <w:lang w:val="lv-LV"/>
              </w:rPr>
            </w:pPr>
            <w:r w:rsidRPr="009A4A45">
              <w:rPr>
                <w:lang w:val="lv-LV"/>
              </w:rPr>
              <w:t>arhitekts;</w:t>
            </w:r>
          </w:p>
          <w:p w:rsidR="009A4A45" w:rsidRPr="009A4A45" w:rsidRDefault="009A4A45" w:rsidP="00B74B2E">
            <w:pPr>
              <w:pStyle w:val="tabulai"/>
              <w:numPr>
                <w:ilvl w:val="0"/>
                <w:numId w:val="24"/>
              </w:numPr>
              <w:rPr>
                <w:lang w:val="lv-LV"/>
              </w:rPr>
            </w:pPr>
            <w:r w:rsidRPr="009A4A45">
              <w:rPr>
                <w:lang w:val="lv-LV"/>
              </w:rPr>
              <w:t>ēku konstrukciju projektētājs;</w:t>
            </w:r>
          </w:p>
          <w:p w:rsidR="00305441" w:rsidRDefault="00EE2038" w:rsidP="00305441">
            <w:pPr>
              <w:pStyle w:val="Default"/>
              <w:numPr>
                <w:ilvl w:val="0"/>
                <w:numId w:val="24"/>
              </w:numPr>
              <w:jc w:val="both"/>
            </w:pPr>
            <w:r>
              <w:t>citi speciālisti atbilstošai pakalpojuma izpildei.</w:t>
            </w:r>
          </w:p>
          <w:p w:rsidR="009A4A45" w:rsidRPr="009A4A45" w:rsidRDefault="009A4A45" w:rsidP="00305441">
            <w:pPr>
              <w:pStyle w:val="Default"/>
              <w:jc w:val="both"/>
            </w:pPr>
            <w:r w:rsidRPr="009A4A45">
              <w:t xml:space="preserve">Piedāvātie speciālisti ir darba tiesiskās attiecībās ar pretendentu vai ir parakstījuši apliecinājumu </w:t>
            </w:r>
            <w:r w:rsidR="004E55E0">
              <w:t>par dalību Pakalpojuma izpildē.</w:t>
            </w:r>
          </w:p>
          <w:p w:rsidR="0048110A" w:rsidRDefault="009A4A45" w:rsidP="009A4A45">
            <w:pPr>
              <w:pStyle w:val="tabulai"/>
              <w:numPr>
                <w:ilvl w:val="0"/>
                <w:numId w:val="0"/>
              </w:numPr>
              <w:suppressAutoHyphens/>
              <w:ind w:left="34"/>
              <w:rPr>
                <w:lang w:val="lv-LV"/>
              </w:rPr>
            </w:pPr>
            <w:r w:rsidRPr="009A4A45">
              <w:rPr>
                <w:lang w:val="lv-LV"/>
              </w:rPr>
              <w:t>V</w:t>
            </w:r>
            <w:r w:rsidRPr="009A4A45">
              <w:t>iens speciālists var pildīt vairāku speciālistu pienākumus, ja tam ir attiecīga kvalifikācija un pieredze.</w:t>
            </w:r>
          </w:p>
          <w:p w:rsidR="004E55E0" w:rsidRDefault="004E55E0" w:rsidP="009A4A45">
            <w:pPr>
              <w:pStyle w:val="tabulai"/>
              <w:numPr>
                <w:ilvl w:val="0"/>
                <w:numId w:val="0"/>
              </w:numPr>
              <w:suppressAutoHyphens/>
              <w:ind w:left="34"/>
              <w:rPr>
                <w:lang w:val="lv-LV"/>
              </w:rPr>
            </w:pPr>
          </w:p>
          <w:p w:rsidR="004E55E0" w:rsidRDefault="004E55E0" w:rsidP="004E55E0">
            <w:pPr>
              <w:pStyle w:val="tabulai"/>
              <w:numPr>
                <w:ilvl w:val="0"/>
                <w:numId w:val="0"/>
              </w:numPr>
              <w:suppressAutoHyphens/>
              <w:rPr>
                <w:lang w:val="lv-LV"/>
              </w:rPr>
            </w:pPr>
          </w:p>
          <w:p w:rsidR="004E55E0" w:rsidRPr="004E55E0" w:rsidRDefault="004E55E0" w:rsidP="004E55E0">
            <w:pPr>
              <w:pStyle w:val="tabulai"/>
              <w:numPr>
                <w:ilvl w:val="0"/>
                <w:numId w:val="0"/>
              </w:numPr>
              <w:suppressAutoHyphens/>
              <w:rPr>
                <w:lang w:val="lv-LV"/>
              </w:rPr>
            </w:pPr>
          </w:p>
        </w:tc>
        <w:tc>
          <w:tcPr>
            <w:tcW w:w="4993" w:type="dxa"/>
            <w:shd w:val="clear" w:color="auto" w:fill="auto"/>
          </w:tcPr>
          <w:p w:rsidR="009A4A45" w:rsidRPr="009A4A45" w:rsidRDefault="009A4A45" w:rsidP="00FD2966">
            <w:pPr>
              <w:pStyle w:val="Default"/>
              <w:ind w:left="997" w:hanging="992"/>
              <w:jc w:val="both"/>
            </w:pPr>
            <w:r w:rsidRPr="009A4A45">
              <w:t>3.3.4.1. Pretendents piedāvātos speciālistus norāda piedāvāto speci</w:t>
            </w:r>
            <w:r w:rsidR="004E55E0">
              <w:t>ālistu sarakstā (4. pielikums).</w:t>
            </w:r>
          </w:p>
          <w:p w:rsidR="009A4A45" w:rsidRPr="009A4A45" w:rsidRDefault="009A4A45" w:rsidP="00FD2966">
            <w:pPr>
              <w:pStyle w:val="Default"/>
              <w:ind w:left="997" w:hanging="992"/>
              <w:jc w:val="both"/>
            </w:pPr>
            <w:r w:rsidRPr="009A4A45">
              <w:t>3.3.4.2. Piedāvāto speciālistu s</w:t>
            </w:r>
            <w:r w:rsidR="004E55E0">
              <w:t>pēkā esošu sertifikātu kopijas.</w:t>
            </w:r>
          </w:p>
          <w:p w:rsidR="009A4A45" w:rsidRPr="009A4A45" w:rsidRDefault="009A4A45" w:rsidP="00FD2966">
            <w:pPr>
              <w:pStyle w:val="Default"/>
              <w:ind w:left="997" w:hanging="992"/>
              <w:jc w:val="both"/>
            </w:pPr>
            <w:r w:rsidRPr="009A4A45">
              <w:t xml:space="preserve">3.3.4.3. </w:t>
            </w:r>
            <w:r w:rsidR="00FD2966">
              <w:t xml:space="preserve">  </w:t>
            </w:r>
            <w:r w:rsidRPr="009A4A45">
              <w:t xml:space="preserve">Ārvalstu speciālisti atbilst izglītības un profesionālās kvalifikācijas prasībām attiecīgas profesionālās darbības veikšanai LV un gadījumā, ja ar pretendentu tiks noslēgts Iepirkuma līgums, līdz Iepirkuma līguma noslēgšanai šie speciālisti iegūs profesionālās kvalifikācijas atzīšanas apliecību vai reģistrēsies </w:t>
            </w:r>
            <w:r w:rsidR="004E55E0">
              <w:t>attiecīgajā profesiju reģistrā.</w:t>
            </w:r>
          </w:p>
          <w:p w:rsidR="0048110A" w:rsidRPr="009A4A45" w:rsidRDefault="0048110A" w:rsidP="009A4A45">
            <w:pPr>
              <w:pStyle w:val="tabulai2"/>
              <w:numPr>
                <w:ilvl w:val="0"/>
                <w:numId w:val="0"/>
              </w:numPr>
              <w:spacing w:before="60" w:after="60"/>
              <w:ind w:left="885"/>
              <w:rPr>
                <w:szCs w:val="24"/>
                <w:lang w:val="lv-LV"/>
              </w:rPr>
            </w:pPr>
          </w:p>
        </w:tc>
      </w:tr>
    </w:tbl>
    <w:p w:rsidR="009A4A45" w:rsidRPr="009A4A45" w:rsidRDefault="009A4A45" w:rsidP="00887EED">
      <w:pPr>
        <w:pStyle w:val="Virsraksts2"/>
      </w:pPr>
      <w:bookmarkStart w:id="131" w:name="_Toc380655971"/>
      <w:bookmarkStart w:id="132" w:name="_Toc330891731"/>
      <w:bookmarkStart w:id="133" w:name="_Toc330909880"/>
      <w:bookmarkStart w:id="134" w:name="_Toc333924928"/>
      <w:bookmarkStart w:id="135" w:name="_Toc380655970"/>
      <w:bookmarkStart w:id="136" w:name="_Toc470599072"/>
      <w:bookmarkStart w:id="137" w:name="_Toc477848576"/>
      <w:r w:rsidRPr="009A4A45">
        <w:t>Tehniskais piedāvājums</w:t>
      </w:r>
      <w:bookmarkEnd w:id="132"/>
      <w:bookmarkEnd w:id="133"/>
      <w:bookmarkEnd w:id="134"/>
      <w:bookmarkEnd w:id="135"/>
      <w:bookmarkEnd w:id="136"/>
      <w:bookmarkEnd w:id="137"/>
    </w:p>
    <w:p w:rsidR="009A4A45" w:rsidRPr="009A4A45" w:rsidRDefault="009A4A45" w:rsidP="00412000">
      <w:pPr>
        <w:pStyle w:val="Virsraksts3"/>
      </w:pPr>
      <w:r w:rsidRPr="009A4A45">
        <w:t xml:space="preserve">Pretendentam jāiesniedz </w:t>
      </w:r>
      <w:r w:rsidRPr="009A4A45">
        <w:rPr>
          <w:lang w:val="lv-LV"/>
        </w:rPr>
        <w:t>d</w:t>
      </w:r>
      <w:r w:rsidRPr="009A4A45">
        <w:t>etalizēts būvekspertīzes realizācijas apraksts, ievērojot Tehnisko specifikāciju</w:t>
      </w:r>
      <w:r w:rsidR="00AF595F">
        <w:rPr>
          <w:lang w:val="lv-LV"/>
        </w:rPr>
        <w:t xml:space="preserve"> </w:t>
      </w:r>
      <w:r w:rsidR="004E55E0">
        <w:t>(2.</w:t>
      </w:r>
      <w:r w:rsidR="00AF595F" w:rsidRPr="003A1065">
        <w:t>pielikums).</w:t>
      </w:r>
    </w:p>
    <w:p w:rsidR="009A4A45" w:rsidRPr="009A4A45" w:rsidRDefault="009A4A45" w:rsidP="00887EED">
      <w:pPr>
        <w:pStyle w:val="Virsraksts2"/>
      </w:pPr>
      <w:bookmarkStart w:id="138" w:name="_Toc470599073"/>
      <w:bookmarkStart w:id="139" w:name="_Toc477848577"/>
      <w:r w:rsidRPr="009A4A45">
        <w:t>Finanšu piedāvājums</w:t>
      </w:r>
      <w:bookmarkEnd w:id="138"/>
      <w:bookmarkEnd w:id="139"/>
    </w:p>
    <w:p w:rsidR="009A4A45" w:rsidRPr="009E704E" w:rsidRDefault="009A4A45" w:rsidP="00412000">
      <w:pPr>
        <w:pStyle w:val="Virsraksts3"/>
      </w:pPr>
      <w:r w:rsidRPr="009E704E">
        <w:t xml:space="preserve">Finanšu piedāvājums jāsagatavo atbilstoši </w:t>
      </w:r>
      <w:r w:rsidR="004361AE" w:rsidRPr="009E704E">
        <w:t>iepirkum</w:t>
      </w:r>
      <w:r w:rsidR="004361AE" w:rsidRPr="009E704E">
        <w:rPr>
          <w:lang w:val="lv-LV"/>
        </w:rPr>
        <w:t>a</w:t>
      </w:r>
      <w:r w:rsidRPr="009E704E">
        <w:t xml:space="preserve"> </w:t>
      </w:r>
      <w:r w:rsidR="004361AE" w:rsidRPr="009E704E">
        <w:rPr>
          <w:lang w:val="lv-LV"/>
        </w:rPr>
        <w:t>nolikuma</w:t>
      </w:r>
      <w:r w:rsidRPr="009E704E">
        <w:t xml:space="preserve"> 5.pielikuma veidlapai.</w:t>
      </w:r>
    </w:p>
    <w:p w:rsidR="009A4A45" w:rsidRPr="009A4A45" w:rsidRDefault="009A4A45" w:rsidP="00412000">
      <w:pPr>
        <w:pStyle w:val="Virsraksts3"/>
      </w:pPr>
      <w:r w:rsidRPr="009A4A45">
        <w:t xml:space="preserve">Cenām ir jābūt norādītām </w:t>
      </w:r>
      <w:r w:rsidRPr="009A4A45">
        <w:rPr>
          <w:i/>
        </w:rPr>
        <w:t>euro</w:t>
      </w:r>
      <w:r w:rsidRPr="009A4A45">
        <w:t xml:space="preserve"> (EUR) ar precizitāti divi cipari aiz komata, un tajā jābūt ietvertiem visiem nodokļiem un nodevām, izņemot pievienotās vērtības nodokli. Cenās jābūt ietvertām arī visām administrācijas, dokumentu sagatavošanas, saskaņošanas un transporta izmaksām, kas saistītas ar būvekspertīzes pakalpojuma sniegšanu.</w:t>
      </w:r>
    </w:p>
    <w:p w:rsidR="0048110A" w:rsidRPr="00656604" w:rsidRDefault="0048110A" w:rsidP="009E4908">
      <w:pPr>
        <w:pStyle w:val="Virsraksts1"/>
        <w:numPr>
          <w:ilvl w:val="0"/>
          <w:numId w:val="18"/>
        </w:numPr>
        <w:jc w:val="center"/>
      </w:pPr>
      <w:bookmarkStart w:id="140" w:name="_Toc477848578"/>
      <w:r w:rsidRPr="00656604">
        <w:lastRenderedPageBreak/>
        <w:t>PIEDĀVĀJUMU VĒRTĒŠANA</w:t>
      </w:r>
      <w:bookmarkEnd w:id="131"/>
      <w:bookmarkEnd w:id="140"/>
    </w:p>
    <w:p w:rsidR="0048110A" w:rsidRPr="00940294" w:rsidRDefault="0048110A" w:rsidP="00887EED">
      <w:pPr>
        <w:pStyle w:val="Virsraksts2"/>
      </w:pPr>
      <w:bookmarkStart w:id="141" w:name="_Toc380655972"/>
      <w:bookmarkStart w:id="142" w:name="_Toc477848579"/>
      <w:r w:rsidRPr="00656604">
        <w:t>Piedāvājuma izvēles kritērijs</w:t>
      </w:r>
      <w:bookmarkEnd w:id="141"/>
      <w:bookmarkEnd w:id="142"/>
    </w:p>
    <w:p w:rsidR="00940294" w:rsidRPr="00B317C0" w:rsidRDefault="00940294" w:rsidP="00B317C0">
      <w:pPr>
        <w:pStyle w:val="Virsraksts2"/>
        <w:numPr>
          <w:ilvl w:val="0"/>
          <w:numId w:val="0"/>
        </w:numPr>
        <w:jc w:val="both"/>
        <w:rPr>
          <w:b w:val="0"/>
          <w:lang w:val="lv-LV"/>
        </w:rPr>
      </w:pPr>
      <w:r w:rsidRPr="00940294">
        <w:rPr>
          <w:b w:val="0"/>
          <w:sz w:val="22"/>
          <w:szCs w:val="22"/>
          <w:lang w:eastAsia="lv-LV"/>
        </w:rPr>
        <w:t>Saskaņā ar PIL 51.panta ceturto daļu iepirkuma nolikumam atbilstošs saimnieciski izdevīgākais piedāvājums, kurš izraudzīts atbilstoši nolikumā noteiktajām prasībām ar viszemāko piedāvāto līgumcenu EUR bez PVN</w:t>
      </w:r>
      <w:r w:rsidR="00B317C0">
        <w:rPr>
          <w:b w:val="0"/>
          <w:sz w:val="22"/>
          <w:szCs w:val="22"/>
          <w:lang w:val="lv-LV" w:eastAsia="lv-LV"/>
        </w:rPr>
        <w:t>.</w:t>
      </w:r>
    </w:p>
    <w:p w:rsidR="0048110A" w:rsidRPr="00656604" w:rsidRDefault="0048110A" w:rsidP="00887EED">
      <w:pPr>
        <w:pStyle w:val="Virsraksts2"/>
      </w:pPr>
      <w:bookmarkStart w:id="143" w:name="_Toc322351082"/>
      <w:bookmarkStart w:id="144" w:name="_Toc322689708"/>
      <w:bookmarkStart w:id="145" w:name="_Toc325629860"/>
      <w:bookmarkStart w:id="146" w:name="_Toc325630714"/>
      <w:bookmarkStart w:id="147" w:name="_Toc336440049"/>
      <w:bookmarkStart w:id="148" w:name="_Toc380655973"/>
      <w:bookmarkStart w:id="149" w:name="_Toc477848580"/>
      <w:r w:rsidRPr="00656604">
        <w:t>Piedāvājumu vērtēšanas pamatnoteikumi</w:t>
      </w:r>
      <w:bookmarkEnd w:id="143"/>
      <w:bookmarkEnd w:id="144"/>
      <w:bookmarkEnd w:id="145"/>
      <w:bookmarkEnd w:id="146"/>
      <w:bookmarkEnd w:id="147"/>
      <w:bookmarkEnd w:id="148"/>
      <w:bookmarkEnd w:id="149"/>
    </w:p>
    <w:p w:rsidR="0048110A" w:rsidRPr="005C6D4D" w:rsidRDefault="0048110A" w:rsidP="00412000">
      <w:pPr>
        <w:pStyle w:val="Virsraksts3"/>
      </w:pPr>
      <w:bookmarkStart w:id="150" w:name="_Toc336440051"/>
      <w:r w:rsidRPr="005C6D4D">
        <w:t xml:space="preserve">Iepirkuma komisija </w:t>
      </w:r>
      <w:r w:rsidR="004E55E0" w:rsidRPr="005C6D4D">
        <w:rPr>
          <w:lang w:val="lv-LV"/>
        </w:rPr>
        <w:t xml:space="preserve">projekta ietvaros </w:t>
      </w:r>
      <w:r w:rsidRPr="005C6D4D">
        <w:t>piedāvājumu vērtēšanu veic slēgtās sēdēs šādos posmos:</w:t>
      </w:r>
      <w:bookmarkEnd w:id="150"/>
    </w:p>
    <w:p w:rsidR="005C6D4D" w:rsidRPr="005C6D4D" w:rsidRDefault="0048110A" w:rsidP="004868A4">
      <w:pPr>
        <w:pStyle w:val="Virsraksts4"/>
        <w:numPr>
          <w:ilvl w:val="2"/>
          <w:numId w:val="18"/>
        </w:numPr>
        <w:tabs>
          <w:tab w:val="clear" w:pos="1549"/>
          <w:tab w:val="num" w:pos="851"/>
        </w:tabs>
        <w:ind w:left="851"/>
        <w:rPr>
          <w:sz w:val="22"/>
          <w:szCs w:val="22"/>
        </w:rPr>
      </w:pPr>
      <w:r w:rsidRPr="005C6D4D">
        <w:rPr>
          <w:sz w:val="22"/>
          <w:szCs w:val="22"/>
        </w:rPr>
        <w:t>piedāvājuma noformējuma pārbaude;</w:t>
      </w:r>
    </w:p>
    <w:p w:rsidR="005C6D4D" w:rsidRPr="005C6D4D" w:rsidRDefault="0048110A" w:rsidP="004868A4">
      <w:pPr>
        <w:pStyle w:val="Virsraksts4"/>
        <w:numPr>
          <w:ilvl w:val="2"/>
          <w:numId w:val="18"/>
        </w:numPr>
        <w:tabs>
          <w:tab w:val="clear" w:pos="1549"/>
          <w:tab w:val="num" w:pos="851"/>
        </w:tabs>
        <w:ind w:left="851"/>
        <w:rPr>
          <w:sz w:val="22"/>
          <w:szCs w:val="22"/>
        </w:rPr>
      </w:pPr>
      <w:r w:rsidRPr="005C6D4D">
        <w:rPr>
          <w:sz w:val="22"/>
          <w:szCs w:val="22"/>
        </w:rPr>
        <w:t>pretendentu atlase;</w:t>
      </w:r>
    </w:p>
    <w:p w:rsidR="005C6D4D" w:rsidRPr="005C6D4D" w:rsidRDefault="0048110A" w:rsidP="004868A4">
      <w:pPr>
        <w:pStyle w:val="Virsraksts4"/>
        <w:numPr>
          <w:ilvl w:val="2"/>
          <w:numId w:val="18"/>
        </w:numPr>
        <w:tabs>
          <w:tab w:val="clear" w:pos="1549"/>
          <w:tab w:val="num" w:pos="851"/>
        </w:tabs>
        <w:ind w:left="851"/>
        <w:rPr>
          <w:sz w:val="22"/>
          <w:szCs w:val="22"/>
        </w:rPr>
      </w:pPr>
      <w:r w:rsidRPr="005C6D4D">
        <w:rPr>
          <w:sz w:val="22"/>
          <w:szCs w:val="22"/>
        </w:rPr>
        <w:t>tehniskā piedāvājuma atbilstības pārbaude;</w:t>
      </w:r>
    </w:p>
    <w:p w:rsidR="005C6D4D" w:rsidRPr="005C6D4D" w:rsidRDefault="00104DE5" w:rsidP="004868A4">
      <w:pPr>
        <w:pStyle w:val="Virsraksts4"/>
        <w:numPr>
          <w:ilvl w:val="2"/>
          <w:numId w:val="18"/>
        </w:numPr>
        <w:tabs>
          <w:tab w:val="clear" w:pos="1549"/>
          <w:tab w:val="num" w:pos="851"/>
        </w:tabs>
        <w:ind w:left="851"/>
        <w:rPr>
          <w:sz w:val="22"/>
          <w:szCs w:val="22"/>
        </w:rPr>
      </w:pPr>
      <w:r w:rsidRPr="005C6D4D">
        <w:rPr>
          <w:sz w:val="22"/>
          <w:szCs w:val="22"/>
          <w:lang w:val="lv-LV"/>
        </w:rPr>
        <w:t>finanšu</w:t>
      </w:r>
      <w:r w:rsidRPr="005C6D4D">
        <w:rPr>
          <w:sz w:val="22"/>
          <w:szCs w:val="22"/>
        </w:rPr>
        <w:t xml:space="preserve"> piedāvājuma atbilstības pārbaude;</w:t>
      </w:r>
    </w:p>
    <w:p w:rsidR="0048110A" w:rsidRPr="005C6D4D" w:rsidRDefault="0048110A" w:rsidP="004868A4">
      <w:pPr>
        <w:pStyle w:val="Virsraksts4"/>
        <w:numPr>
          <w:ilvl w:val="2"/>
          <w:numId w:val="18"/>
        </w:numPr>
        <w:tabs>
          <w:tab w:val="clear" w:pos="1549"/>
          <w:tab w:val="num" w:pos="851"/>
        </w:tabs>
        <w:ind w:left="851"/>
        <w:rPr>
          <w:sz w:val="22"/>
          <w:szCs w:val="22"/>
        </w:rPr>
      </w:pPr>
      <w:r w:rsidRPr="005C6D4D">
        <w:rPr>
          <w:sz w:val="22"/>
          <w:szCs w:val="22"/>
        </w:rPr>
        <w:t>piedāvājumu vērtēšana.</w:t>
      </w:r>
    </w:p>
    <w:p w:rsidR="0048110A" w:rsidRPr="005C6D4D" w:rsidRDefault="0048110A" w:rsidP="00412000">
      <w:pPr>
        <w:pStyle w:val="Virsraksts3"/>
      </w:pPr>
      <w:bookmarkStart w:id="151" w:name="_Toc336440052"/>
      <w:r w:rsidRPr="005C6D4D">
        <w:t>Katrā vērtēšanas posmā vērtē tikai to pretendentu piedāvājumus, kuri nav noraidīti iepriekšējā vērtēšanas posmā.</w:t>
      </w:r>
      <w:bookmarkStart w:id="152" w:name="_Toc380655975"/>
      <w:bookmarkEnd w:id="151"/>
    </w:p>
    <w:p w:rsidR="0048110A" w:rsidRPr="005C6D4D" w:rsidRDefault="0048110A" w:rsidP="00412000">
      <w:pPr>
        <w:pStyle w:val="Virsraksts3"/>
      </w:pPr>
      <w:bookmarkStart w:id="153" w:name="_Toc336440050"/>
      <w:r w:rsidRPr="005C6D4D">
        <w:t xml:space="preserve">Iepirkuma komisija </w:t>
      </w:r>
      <w:r w:rsidR="005C6D4D" w:rsidRPr="005C6D4D">
        <w:rPr>
          <w:lang w:val="lv-LV"/>
        </w:rPr>
        <w:t xml:space="preserve">projekta ietvaros </w:t>
      </w:r>
      <w:r w:rsidRPr="005C6D4D">
        <w:t xml:space="preserve">pārbauda piedāvājumu atbilstību </w:t>
      </w:r>
      <w:bookmarkEnd w:id="153"/>
      <w:r w:rsidRPr="005C6D4D">
        <w:t xml:space="preserve">iepirkuma </w:t>
      </w:r>
      <w:r w:rsidR="007531A5" w:rsidRPr="005C6D4D">
        <w:t>nolikumā</w:t>
      </w:r>
      <w:r w:rsidRPr="005C6D4D">
        <w:t xml:space="preserve"> noteiktajām prasībām un izvēlas piedāvājumu saskaņā ar noteikto izvēles kritēriju.</w:t>
      </w:r>
    </w:p>
    <w:p w:rsidR="0048110A" w:rsidRPr="00656604" w:rsidRDefault="0048110A" w:rsidP="00887EED">
      <w:pPr>
        <w:pStyle w:val="Virsraksts2"/>
      </w:pPr>
      <w:bookmarkStart w:id="154" w:name="_Toc477848581"/>
      <w:r w:rsidRPr="00656604">
        <w:t>Piedāvājuma noformējuma pārbaude</w:t>
      </w:r>
      <w:bookmarkEnd w:id="152"/>
      <w:bookmarkEnd w:id="154"/>
    </w:p>
    <w:p w:rsidR="0048110A" w:rsidRPr="00656604" w:rsidRDefault="0048110A" w:rsidP="00412000">
      <w:pPr>
        <w:pStyle w:val="Virsraksts3"/>
      </w:pPr>
      <w:r w:rsidRPr="00656604">
        <w:t xml:space="preserve">Iepirkuma komisija </w:t>
      </w:r>
      <w:r w:rsidR="005C6D4D">
        <w:rPr>
          <w:lang w:val="lv-LV"/>
        </w:rPr>
        <w:t xml:space="preserve">projekta ietvaros </w:t>
      </w:r>
      <w:r w:rsidRPr="00656604">
        <w:t xml:space="preserve">novērtē katra piedāvājuma atbilstību iepirkuma </w:t>
      </w:r>
      <w:r w:rsidR="00430323" w:rsidRPr="00656604">
        <w:t>nolikuma</w:t>
      </w:r>
      <w:r w:rsidRPr="00656604">
        <w:t xml:space="preserve"> </w:t>
      </w:r>
      <w:fldSimple w:instr=" REF _Ref381250429 \r \h  \* MERGEFORMAT ">
        <w:r w:rsidR="00A0442C">
          <w:t>1.7</w:t>
        </w:r>
      </w:fldSimple>
      <w:r w:rsidR="005C6D4D">
        <w:t>.</w:t>
      </w:r>
      <w:r w:rsidRPr="00656604">
        <w:t>punktā noteiktajām prasībām.</w:t>
      </w:r>
    </w:p>
    <w:p w:rsidR="0048110A" w:rsidRPr="00656604" w:rsidRDefault="0048110A" w:rsidP="00412000">
      <w:pPr>
        <w:pStyle w:val="Virsraksts3"/>
      </w:pPr>
      <w:r w:rsidRPr="00656604">
        <w:t xml:space="preserve">Ja piedāvājums neatbilst kādai no piedāvājumu noformējuma prasībām, iepirkuma komisija </w:t>
      </w:r>
      <w:r w:rsidR="005C6D4D">
        <w:rPr>
          <w:lang w:val="lv-LV"/>
        </w:rPr>
        <w:t xml:space="preserve">projekta ietvaros </w:t>
      </w:r>
      <w:r w:rsidRPr="00656604">
        <w:t>var lemt par attiecīgā piedāvājuma tālāku izskatīšanu.</w:t>
      </w:r>
    </w:p>
    <w:p w:rsidR="0048110A" w:rsidRPr="00104DE5" w:rsidRDefault="0048110A" w:rsidP="00887EED">
      <w:pPr>
        <w:pStyle w:val="Virsraksts2"/>
      </w:pPr>
      <w:bookmarkStart w:id="155" w:name="_Toc380655976"/>
      <w:bookmarkStart w:id="156" w:name="_Toc477848582"/>
      <w:r w:rsidRPr="00104DE5">
        <w:t>Pretendentu atlase</w:t>
      </w:r>
      <w:bookmarkEnd w:id="155"/>
      <w:bookmarkEnd w:id="156"/>
    </w:p>
    <w:p w:rsidR="0048110A" w:rsidRPr="00104DE5" w:rsidRDefault="0048110A" w:rsidP="00412000">
      <w:pPr>
        <w:pStyle w:val="Virsraksts3"/>
        <w:rPr>
          <w:color w:val="000000"/>
        </w:rPr>
      </w:pPr>
      <w:r w:rsidRPr="00104DE5">
        <w:t xml:space="preserve">Uzsākot piedāvājumu izvērtēšanu iepirkuma komisija </w:t>
      </w:r>
      <w:r w:rsidR="005C6D4D">
        <w:rPr>
          <w:lang w:val="lv-LV"/>
        </w:rPr>
        <w:t xml:space="preserve">projekta ietvaros </w:t>
      </w:r>
      <w:r w:rsidRPr="00104DE5">
        <w:t xml:space="preserve">pārbaudīs, vai pretendents atbilst iepirkuma </w:t>
      </w:r>
      <w:r w:rsidR="007531A5" w:rsidRPr="00104DE5">
        <w:t xml:space="preserve">nolikuma </w:t>
      </w:r>
      <w:r w:rsidR="005C6D4D">
        <w:t>3.2.</w:t>
      </w:r>
      <w:r w:rsidRPr="00104DE5">
        <w:t>punktā (</w:t>
      </w:r>
      <w:r w:rsidRPr="00104DE5">
        <w:rPr>
          <w:color w:val="000000"/>
        </w:rPr>
        <w:t xml:space="preserve">Publisko iepirkumu likuma </w:t>
      </w:r>
      <w:r w:rsidR="00430323" w:rsidRPr="00104DE5">
        <w:t>9. panta astotajā daļā noteiktie izslēgšanas nosacījumi</w:t>
      </w:r>
      <w:r w:rsidRPr="00104DE5">
        <w:rPr>
          <w:color w:val="000000"/>
        </w:rPr>
        <w:t xml:space="preserve">) </w:t>
      </w:r>
      <w:r w:rsidRPr="00104DE5">
        <w:t>minētajiem nosacījumiem dalībai iepirkumā.</w:t>
      </w:r>
    </w:p>
    <w:p w:rsidR="0048110A" w:rsidRPr="00104DE5" w:rsidRDefault="0048110A" w:rsidP="00412000">
      <w:pPr>
        <w:pStyle w:val="Virsraksts3"/>
      </w:pPr>
      <w:r w:rsidRPr="00104DE5">
        <w:t xml:space="preserve">Iepirkuma komisija </w:t>
      </w:r>
      <w:r w:rsidR="005C6D4D">
        <w:rPr>
          <w:lang w:val="lv-LV"/>
        </w:rPr>
        <w:t xml:space="preserve">projekta ietvaros </w:t>
      </w:r>
      <w:r w:rsidRPr="00104DE5">
        <w:t xml:space="preserve">vērtē pretendenta atbilstību iepirkuma </w:t>
      </w:r>
      <w:r w:rsidR="00430323" w:rsidRPr="00104DE5">
        <w:t>nolikuma</w:t>
      </w:r>
      <w:r w:rsidRPr="00104DE5">
        <w:t xml:space="preserve"> </w:t>
      </w:r>
      <w:fldSimple w:instr=" REF _Ref385922613 \r \h  \* MERGEFORMAT ">
        <w:r w:rsidR="00A0442C">
          <w:t>3.3</w:t>
        </w:r>
      </w:fldSimple>
      <w:r w:rsidR="005C6D4D">
        <w:t>.</w:t>
      </w:r>
      <w:r w:rsidRPr="00104DE5">
        <w:t>punktā noteiktajām pretendentu atlases prasībām.</w:t>
      </w:r>
    </w:p>
    <w:p w:rsidR="0048110A" w:rsidRPr="00104DE5" w:rsidRDefault="0048110A" w:rsidP="00412000">
      <w:pPr>
        <w:pStyle w:val="Virsraksts3"/>
      </w:pPr>
      <w:r w:rsidRPr="00104DE5">
        <w:t>Ja pretendents neatbilst kādai no iepirkuma n</w:t>
      </w:r>
      <w:r w:rsidR="00430323" w:rsidRPr="00104DE5">
        <w:t>olikuma</w:t>
      </w:r>
      <w:r w:rsidRPr="00104DE5">
        <w:t xml:space="preserve"> </w:t>
      </w:r>
      <w:fldSimple w:instr=" REF _Ref385922613 \r \h  \* MERGEFORMAT ">
        <w:r w:rsidR="00A0442C">
          <w:t>3.3</w:t>
        </w:r>
      </w:fldSimple>
      <w:r w:rsidR="005C6D4D">
        <w:t>.</w:t>
      </w:r>
      <w:r w:rsidRPr="00104DE5">
        <w:t>punktā noteiktajām pretendentu atlases prasībām, pretendents tiek izslēgts no turpmākās dalības iepirkum</w:t>
      </w:r>
      <w:r w:rsidR="00430323" w:rsidRPr="00104DE5">
        <w:t>ā</w:t>
      </w:r>
      <w:r w:rsidRPr="00104DE5">
        <w:t xml:space="preserve"> un tā piedāvājumu tālāk nevērtē.</w:t>
      </w:r>
    </w:p>
    <w:p w:rsidR="0048110A" w:rsidRPr="00104DE5" w:rsidRDefault="0048110A" w:rsidP="00887EED">
      <w:pPr>
        <w:pStyle w:val="Virsraksts2"/>
      </w:pPr>
      <w:bookmarkStart w:id="157" w:name="_Toc380655977"/>
      <w:bookmarkStart w:id="158" w:name="_Toc477848583"/>
      <w:r w:rsidRPr="00104DE5">
        <w:t>Tehniskā piedāvājuma atbilstības pārbaude</w:t>
      </w:r>
      <w:bookmarkEnd w:id="157"/>
      <w:bookmarkEnd w:id="158"/>
    </w:p>
    <w:p w:rsidR="00104DE5" w:rsidRPr="00104DE5" w:rsidRDefault="00104DE5" w:rsidP="00412000">
      <w:pPr>
        <w:pStyle w:val="Virsraksts3"/>
      </w:pPr>
      <w:bookmarkStart w:id="159" w:name="_Ref343523533"/>
      <w:r w:rsidRPr="00104DE5">
        <w:t xml:space="preserve">Iepirkuma komisija pārbauda, vai tehniskais piedāvājums atbilst iepirkuma </w:t>
      </w:r>
      <w:r w:rsidR="000C5AA4">
        <w:rPr>
          <w:lang w:val="lv-LV"/>
        </w:rPr>
        <w:t>nolikuma</w:t>
      </w:r>
      <w:r w:rsidR="005C6D4D">
        <w:t xml:space="preserve"> 3.4.</w:t>
      </w:r>
      <w:r w:rsidRPr="00104DE5">
        <w:t>punkta prasībām un Tehniskajai specifikācijai.</w:t>
      </w:r>
    </w:p>
    <w:p w:rsidR="00104DE5" w:rsidRPr="00104DE5" w:rsidRDefault="00104DE5" w:rsidP="00412000">
      <w:pPr>
        <w:pStyle w:val="Virsraksts3"/>
      </w:pPr>
      <w:r w:rsidRPr="00104DE5">
        <w:t xml:space="preserve">Ja tehniskais piedāvājums neatbilst iepirkuma </w:t>
      </w:r>
      <w:r w:rsidR="000C5AA4">
        <w:rPr>
          <w:lang w:val="lv-LV"/>
        </w:rPr>
        <w:t>nolikuma</w:t>
      </w:r>
      <w:r w:rsidR="005C6D4D">
        <w:t xml:space="preserve"> 3.4.</w:t>
      </w:r>
      <w:r w:rsidRPr="00104DE5">
        <w:t>punkta prasībām un/vai Tehniskās specifikācijas</w:t>
      </w:r>
      <w:r w:rsidRPr="00104DE5">
        <w:rPr>
          <w:i/>
        </w:rPr>
        <w:t xml:space="preserve"> </w:t>
      </w:r>
      <w:r w:rsidRPr="00104DE5">
        <w:t xml:space="preserve">prasībām, iepirkuma komisija </w:t>
      </w:r>
      <w:r w:rsidR="000439E4">
        <w:rPr>
          <w:lang w:val="lv-LV"/>
        </w:rPr>
        <w:t xml:space="preserve">projekta ietvaros </w:t>
      </w:r>
      <w:r w:rsidRPr="00104DE5">
        <w:t>izslēdz pretendentu no turpmākās dalības iepirkumā un tā piedāvājumu tālāk nevērtē.</w:t>
      </w:r>
    </w:p>
    <w:p w:rsidR="00104DE5" w:rsidRPr="00104DE5" w:rsidRDefault="00104DE5" w:rsidP="00887EED">
      <w:pPr>
        <w:pStyle w:val="Virsraksts2"/>
      </w:pPr>
      <w:bookmarkStart w:id="160" w:name="_Toc477848584"/>
      <w:r w:rsidRPr="00104DE5">
        <w:rPr>
          <w:lang w:val="lv-LV"/>
        </w:rPr>
        <w:t>Finanšu</w:t>
      </w:r>
      <w:r w:rsidRPr="00104DE5">
        <w:t xml:space="preserve"> piedāvājuma atbilstības pārbaude</w:t>
      </w:r>
      <w:bookmarkEnd w:id="160"/>
    </w:p>
    <w:p w:rsidR="00104DE5" w:rsidRPr="00104DE5" w:rsidRDefault="00104DE5" w:rsidP="00412000">
      <w:pPr>
        <w:pStyle w:val="Virsraksts3"/>
      </w:pPr>
      <w:r w:rsidRPr="00104DE5">
        <w:t xml:space="preserve">Iepirkuma komisija </w:t>
      </w:r>
      <w:r w:rsidR="000439E4">
        <w:rPr>
          <w:lang w:val="lv-LV"/>
        </w:rPr>
        <w:t xml:space="preserve">projekta ietvaros </w:t>
      </w:r>
      <w:r w:rsidRPr="00104DE5">
        <w:t xml:space="preserve">pārbauda vai finanšu piedāvājumā nav aritmētiskās kļūdas. Ja iepirkuma komisija </w:t>
      </w:r>
      <w:r w:rsidR="000439E4">
        <w:rPr>
          <w:lang w:val="lv-LV"/>
        </w:rPr>
        <w:t xml:space="preserve">projekta ietvaros </w:t>
      </w:r>
      <w:r w:rsidRPr="00104DE5">
        <w:t xml:space="preserve">konstatē šādas kļūdas, tā tās izlabo. Par kļūdu labojumu un laboto piedāvājuma summu iepirkuma komisija </w:t>
      </w:r>
      <w:r w:rsidR="000439E4">
        <w:rPr>
          <w:lang w:val="lv-LV"/>
        </w:rPr>
        <w:t xml:space="preserve">projekta ietvaros </w:t>
      </w:r>
      <w:r w:rsidRPr="00104DE5">
        <w:t xml:space="preserve">paziņo pretendentam, kura pieļautās kļūdas labotas. Vērtējot piedāvājumu, iepirkuma komisija </w:t>
      </w:r>
      <w:r w:rsidR="000439E4">
        <w:rPr>
          <w:lang w:val="lv-LV"/>
        </w:rPr>
        <w:t xml:space="preserve">projekta ietvaros </w:t>
      </w:r>
      <w:r w:rsidRPr="00104DE5">
        <w:t xml:space="preserve">ņem vērā iepirkuma komisijas </w:t>
      </w:r>
      <w:r w:rsidR="000439E4">
        <w:rPr>
          <w:lang w:val="lv-LV"/>
        </w:rPr>
        <w:t xml:space="preserve">projekta ietvaros </w:t>
      </w:r>
      <w:r w:rsidRPr="00104DE5">
        <w:t>veikto aritmētisko kļūdu labojumus.</w:t>
      </w:r>
    </w:p>
    <w:p w:rsidR="00104DE5" w:rsidRPr="00104DE5" w:rsidRDefault="000C5AA4" w:rsidP="00412000">
      <w:pPr>
        <w:pStyle w:val="Virsraksts3"/>
      </w:pPr>
      <w:r w:rsidRPr="00656604">
        <w:t xml:space="preserve">Ja iepirkuma komisija </w:t>
      </w:r>
      <w:r w:rsidR="000439E4">
        <w:rPr>
          <w:lang w:val="lv-LV"/>
        </w:rPr>
        <w:t xml:space="preserve">projekta ietvaros </w:t>
      </w:r>
      <w:r w:rsidRPr="00656604">
        <w:t>konstatē, ka pretendents ir iesniedzis nepamatoti lētu piedāvājumu, iepirkuma komisija rīkojas Latvijas Republikas normatīvajos aktos noteiktajā kārtībā</w:t>
      </w:r>
      <w:r w:rsidR="00104DE5" w:rsidRPr="00104DE5">
        <w:t>.</w:t>
      </w:r>
    </w:p>
    <w:p w:rsidR="0048110A" w:rsidRPr="00104DE5" w:rsidRDefault="0048110A" w:rsidP="00887EED">
      <w:pPr>
        <w:pStyle w:val="Virsraksts2"/>
      </w:pPr>
      <w:bookmarkStart w:id="161" w:name="_Toc477848585"/>
      <w:r w:rsidRPr="00104DE5">
        <w:t>Piedāvājumu vērtēšana</w:t>
      </w:r>
      <w:bookmarkEnd w:id="161"/>
    </w:p>
    <w:p w:rsidR="0048110A" w:rsidRPr="00104DE5" w:rsidRDefault="0048110A" w:rsidP="00412000">
      <w:pPr>
        <w:pStyle w:val="Virsraksts3"/>
      </w:pPr>
      <w:bookmarkStart w:id="162" w:name="_Ref360543010"/>
      <w:r w:rsidRPr="00104DE5">
        <w:t xml:space="preserve">Iepirkuma komisija </w:t>
      </w:r>
      <w:r w:rsidR="000439E4">
        <w:rPr>
          <w:lang w:val="lv-LV"/>
        </w:rPr>
        <w:t xml:space="preserve">projekta ietvaros </w:t>
      </w:r>
      <w:r w:rsidRPr="00104DE5">
        <w:t xml:space="preserve">no piedāvājumiem, kuri atbilst iepirkuma </w:t>
      </w:r>
      <w:r w:rsidR="007531A5" w:rsidRPr="00104DE5">
        <w:t>nolikuma</w:t>
      </w:r>
      <w:r w:rsidRPr="00104DE5">
        <w:t xml:space="preserve"> prasībām, izvēlas </w:t>
      </w:r>
      <w:r w:rsidR="001F362F">
        <w:rPr>
          <w:b/>
        </w:rPr>
        <w:t>saimnieciski visizdevīgāk</w:t>
      </w:r>
      <w:r w:rsidR="001F362F">
        <w:rPr>
          <w:b/>
          <w:lang w:val="lv-LV"/>
        </w:rPr>
        <w:t>o</w:t>
      </w:r>
      <w:r w:rsidR="001F362F">
        <w:rPr>
          <w:b/>
        </w:rPr>
        <w:t xml:space="preserve"> piedāvājum</w:t>
      </w:r>
      <w:r w:rsidR="001F362F">
        <w:rPr>
          <w:b/>
          <w:lang w:val="lv-LV"/>
        </w:rPr>
        <w:t xml:space="preserve">u </w:t>
      </w:r>
      <w:bookmarkEnd w:id="162"/>
      <w:r w:rsidRPr="00104DE5">
        <w:rPr>
          <w:b/>
        </w:rPr>
        <w:t xml:space="preserve"> ar </w:t>
      </w:r>
      <w:r w:rsidR="001F362F">
        <w:rPr>
          <w:b/>
          <w:lang w:val="lv-LV"/>
        </w:rPr>
        <w:t>vis</w:t>
      </w:r>
      <w:r w:rsidRPr="00104DE5">
        <w:rPr>
          <w:b/>
        </w:rPr>
        <w:t xml:space="preserve">zemāko </w:t>
      </w:r>
      <w:r w:rsidR="00DD0F8B">
        <w:rPr>
          <w:b/>
          <w:lang w:val="lv-LV"/>
        </w:rPr>
        <w:t>piedāvā</w:t>
      </w:r>
      <w:r w:rsidR="001F362F">
        <w:rPr>
          <w:b/>
          <w:lang w:val="lv-LV"/>
        </w:rPr>
        <w:t>to līgum</w:t>
      </w:r>
      <w:r w:rsidRPr="00104DE5">
        <w:rPr>
          <w:b/>
        </w:rPr>
        <w:t>cenu EUR bez PVN.</w:t>
      </w:r>
    </w:p>
    <w:p w:rsidR="0048110A" w:rsidRPr="00656604" w:rsidRDefault="0048110A" w:rsidP="009E4908">
      <w:pPr>
        <w:pStyle w:val="Virsraksts1"/>
        <w:numPr>
          <w:ilvl w:val="0"/>
          <w:numId w:val="18"/>
        </w:numPr>
        <w:jc w:val="center"/>
      </w:pPr>
      <w:bookmarkStart w:id="163" w:name="_Toc336440053"/>
      <w:bookmarkStart w:id="164" w:name="_Toc380655979"/>
      <w:bookmarkStart w:id="165" w:name="_Toc477848586"/>
      <w:bookmarkEnd w:id="159"/>
      <w:r w:rsidRPr="00656604">
        <w:lastRenderedPageBreak/>
        <w:t>IEPIRKUMA UZVARĒTĀJA NOTEIKŠANA UN IEPIRKUMA LĪGUMA SLĒGŠANA</w:t>
      </w:r>
      <w:bookmarkEnd w:id="163"/>
      <w:bookmarkEnd w:id="164"/>
      <w:bookmarkEnd w:id="165"/>
    </w:p>
    <w:p w:rsidR="0048110A" w:rsidRPr="00656604" w:rsidRDefault="0048110A" w:rsidP="00887EED">
      <w:pPr>
        <w:pStyle w:val="Virsraksts2"/>
      </w:pPr>
      <w:bookmarkStart w:id="166" w:name="_Toc336440060"/>
      <w:bookmarkStart w:id="167" w:name="_Toc380655982"/>
      <w:bookmarkStart w:id="168" w:name="_Toc379968083"/>
      <w:bookmarkStart w:id="169" w:name="_Toc368392511"/>
      <w:bookmarkStart w:id="170" w:name="_Toc368392561"/>
      <w:bookmarkStart w:id="171" w:name="_Toc368566413"/>
      <w:bookmarkStart w:id="172" w:name="_Toc381023207"/>
      <w:bookmarkStart w:id="173" w:name="_Toc477848587"/>
      <w:r w:rsidRPr="00656604">
        <w:t>Informācijas pārbaude pirms lēmuma par iepirkuma līguma slēgšanas tiesību piešķiršanu pieņemšanas</w:t>
      </w:r>
      <w:bookmarkEnd w:id="169"/>
      <w:bookmarkEnd w:id="170"/>
      <w:bookmarkEnd w:id="171"/>
      <w:bookmarkEnd w:id="172"/>
      <w:bookmarkEnd w:id="173"/>
    </w:p>
    <w:p w:rsidR="0048110A" w:rsidRPr="00656604" w:rsidRDefault="0048110A" w:rsidP="00412000">
      <w:pPr>
        <w:pStyle w:val="Virsraksts3"/>
      </w:pPr>
      <w:bookmarkStart w:id="174" w:name="_Toc368392512"/>
      <w:bookmarkStart w:id="175" w:name="_Toc368392562"/>
      <w:bookmarkStart w:id="176" w:name="_Toc368566414"/>
      <w:bookmarkStart w:id="177" w:name="_Toc381023208"/>
      <w:r w:rsidRPr="00656604">
        <w:t xml:space="preserve">Iepirkuma komisija </w:t>
      </w:r>
      <w:r w:rsidR="000439E4">
        <w:rPr>
          <w:lang w:val="lv-LV"/>
        </w:rPr>
        <w:t xml:space="preserve">projekta ietvaros </w:t>
      </w:r>
      <w:r w:rsidRPr="00656604">
        <w:t xml:space="preserve">pārbaudīs, vai </w:t>
      </w:r>
      <w:r w:rsidR="00C30D29" w:rsidRPr="00656604">
        <w:t xml:space="preserve">uz </w:t>
      </w:r>
      <w:r w:rsidRPr="00656604">
        <w:t>pretendent</w:t>
      </w:r>
      <w:r w:rsidR="00C30D29" w:rsidRPr="00656604">
        <w:t>u</w:t>
      </w:r>
      <w:r w:rsidRPr="00656604">
        <w:t xml:space="preserve">, kuram būtu piešķiramas līguma slēgšanas tiesības, </w:t>
      </w:r>
      <w:r w:rsidR="00C30D29" w:rsidRPr="00656604">
        <w:t>neattiecas Publisko iepirkumu likuma 9. panta astotajā daļā noteiktie pretendentu izslēgšanas nosacījumi</w:t>
      </w:r>
      <w:r w:rsidRPr="00656604">
        <w:t>.</w:t>
      </w:r>
    </w:p>
    <w:p w:rsidR="0048110A" w:rsidRPr="00656604" w:rsidRDefault="0048110A" w:rsidP="00887EED">
      <w:pPr>
        <w:pStyle w:val="Virsraksts2"/>
      </w:pPr>
      <w:bookmarkStart w:id="178" w:name="_Toc477848588"/>
      <w:r w:rsidRPr="00656604">
        <w:t>Lēmuma par iepirkuma rezultātu pieņemšana un paziņošana</w:t>
      </w:r>
      <w:bookmarkEnd w:id="174"/>
      <w:bookmarkEnd w:id="175"/>
      <w:bookmarkEnd w:id="176"/>
      <w:bookmarkEnd w:id="177"/>
      <w:bookmarkEnd w:id="178"/>
    </w:p>
    <w:p w:rsidR="0048110A" w:rsidRPr="006C029A" w:rsidRDefault="0048110A" w:rsidP="00412000">
      <w:pPr>
        <w:pStyle w:val="Virsraksts3"/>
        <w:rPr>
          <w:lang w:val="lv-LV"/>
        </w:rPr>
      </w:pPr>
      <w:r w:rsidRPr="00656604">
        <w:t xml:space="preserve">Iepirkuma līguma slēgšanas tiesības tiks piešķirtas pretendentam, kurš būs iesniedzis visām iepirkuma </w:t>
      </w:r>
      <w:r w:rsidR="00C30D29" w:rsidRPr="00656604">
        <w:t>nolikuma</w:t>
      </w:r>
      <w:r w:rsidRPr="00656604">
        <w:t xml:space="preserve"> prasībām</w:t>
      </w:r>
      <w:r w:rsidRPr="00940294">
        <w:t xml:space="preserve"> </w:t>
      </w:r>
      <w:r w:rsidR="001F362F" w:rsidRPr="00940294">
        <w:rPr>
          <w:shd w:val="clear" w:color="auto" w:fill="FFFFFF"/>
        </w:rPr>
        <w:t>atbilstoš</w:t>
      </w:r>
      <w:r w:rsidR="001F362F" w:rsidRPr="00940294">
        <w:rPr>
          <w:shd w:val="clear" w:color="auto" w:fill="FFFFFF"/>
          <w:lang w:val="lv-LV"/>
        </w:rPr>
        <w:t>u</w:t>
      </w:r>
      <w:r w:rsidR="001F362F" w:rsidRPr="00940294">
        <w:rPr>
          <w:shd w:val="clear" w:color="auto" w:fill="FFFFFF"/>
        </w:rPr>
        <w:t xml:space="preserve"> saimnieciski visizdevīgāk</w:t>
      </w:r>
      <w:r w:rsidR="001F362F" w:rsidRPr="00940294">
        <w:rPr>
          <w:shd w:val="clear" w:color="auto" w:fill="FFFFFF"/>
          <w:lang w:val="lv-LV"/>
        </w:rPr>
        <w:t>o</w:t>
      </w:r>
      <w:r w:rsidR="001F362F" w:rsidRPr="00940294">
        <w:rPr>
          <w:shd w:val="clear" w:color="auto" w:fill="FFFFFF"/>
        </w:rPr>
        <w:t xml:space="preserve"> piedāvājum</w:t>
      </w:r>
      <w:r w:rsidR="001F362F" w:rsidRPr="00940294">
        <w:rPr>
          <w:shd w:val="clear" w:color="auto" w:fill="FFFFFF"/>
          <w:lang w:val="lv-LV"/>
        </w:rPr>
        <w:t>u</w:t>
      </w:r>
      <w:r w:rsidR="001F362F" w:rsidRPr="00940294">
        <w:rPr>
          <w:shd w:val="clear" w:color="auto" w:fill="FFFFFF"/>
        </w:rPr>
        <w:t xml:space="preserve"> ar viszemāko piedāvāto kopējo līgumcenu bez PVN.</w:t>
      </w:r>
    </w:p>
    <w:p w:rsidR="0048110A" w:rsidRPr="00656604" w:rsidRDefault="0048110A" w:rsidP="00412000">
      <w:pPr>
        <w:pStyle w:val="Virsraksts3"/>
      </w:pPr>
      <w:r w:rsidRPr="00656604">
        <w:t>Visi pretendenti tiek rakstveidā informēti par ie</w:t>
      </w:r>
      <w:r w:rsidR="000439E4">
        <w:t>pirkuma rezultātu 3</w:t>
      </w:r>
      <w:r w:rsidR="000439E4">
        <w:rPr>
          <w:lang w:val="lv-LV"/>
        </w:rPr>
        <w:t xml:space="preserve"> </w:t>
      </w:r>
      <w:r w:rsidRPr="00656604">
        <w:t>(trīs) darbadienu laikā no lēmuma pieņemšanas dienas.</w:t>
      </w:r>
    </w:p>
    <w:p w:rsidR="0048110A" w:rsidRPr="00656604" w:rsidRDefault="0048110A" w:rsidP="00412000">
      <w:pPr>
        <w:pStyle w:val="Virsraksts3"/>
      </w:pPr>
      <w:r w:rsidRPr="00656604">
        <w:t xml:space="preserve">Iepirkuma komisija </w:t>
      </w:r>
      <w:r w:rsidR="000439E4">
        <w:rPr>
          <w:lang w:val="lv-LV"/>
        </w:rPr>
        <w:t xml:space="preserve">projekta ietvaros </w:t>
      </w:r>
      <w:r w:rsidRPr="00656604">
        <w:t>var jebkurā brīdī pārtraukt iepirkumu, ja tam ir objektīvs p</w:t>
      </w:r>
      <w:r w:rsidR="000439E4">
        <w:t>amatojums. Iepirkuma komisija 3</w:t>
      </w:r>
      <w:r w:rsidR="000439E4">
        <w:rPr>
          <w:lang w:val="lv-LV"/>
        </w:rPr>
        <w:t xml:space="preserve"> </w:t>
      </w:r>
      <w:r w:rsidRPr="00656604">
        <w:t xml:space="preserve">(trīs) darbdienu laikā vienlaikus (vienā dienā) informē pretendentus par iemesliem, kuru dēļ iepirkums tiek pārtraukts. Iepirkuma komisija </w:t>
      </w:r>
      <w:r w:rsidR="000439E4">
        <w:rPr>
          <w:lang w:val="lv-LV"/>
        </w:rPr>
        <w:t xml:space="preserve">projekta ietvaros </w:t>
      </w:r>
      <w:r w:rsidRPr="00656604">
        <w:t>iespēja</w:t>
      </w:r>
      <w:r w:rsidR="000439E4">
        <w:t>mi īsā laikā, bet ne vēlāk kā 3</w:t>
      </w:r>
      <w:r w:rsidR="000439E4">
        <w:rPr>
          <w:lang w:val="lv-LV"/>
        </w:rPr>
        <w:t xml:space="preserve"> </w:t>
      </w:r>
      <w:r w:rsidRPr="00656604">
        <w:t>(trīs) darbdienu laikā pēc pretendentu informēšanas iesniedz publicēšanai Iepirkumu uzraudzības birojam paziņojumu par grozījumiem, iepirkuma procedūras izbeigšanu vai pārtraukšanu norādot apstākļus, kas bija par pamatu iepirkuma pārtraukšanai.</w:t>
      </w:r>
    </w:p>
    <w:p w:rsidR="0048110A" w:rsidRPr="00656604" w:rsidRDefault="0048110A" w:rsidP="00887EED">
      <w:pPr>
        <w:pStyle w:val="Virsraksts2"/>
      </w:pPr>
      <w:bookmarkStart w:id="179" w:name="_Toc368392513"/>
      <w:bookmarkStart w:id="180" w:name="_Toc368392563"/>
      <w:bookmarkStart w:id="181" w:name="_Toc368566415"/>
      <w:bookmarkStart w:id="182" w:name="_Toc381023209"/>
      <w:bookmarkStart w:id="183" w:name="_Toc477848589"/>
      <w:r w:rsidRPr="00656604">
        <w:t>Iepirkuma līguma slēgšana</w:t>
      </w:r>
      <w:bookmarkEnd w:id="179"/>
      <w:bookmarkEnd w:id="180"/>
      <w:bookmarkEnd w:id="181"/>
      <w:bookmarkEnd w:id="182"/>
      <w:bookmarkEnd w:id="183"/>
    </w:p>
    <w:p w:rsidR="0048110A" w:rsidRPr="000439E4" w:rsidRDefault="0048110A" w:rsidP="00412000">
      <w:pPr>
        <w:pStyle w:val="Virsraksts3"/>
      </w:pPr>
      <w:r w:rsidRPr="000439E4">
        <w:t>Iepirkuma uzvarētājam iepirkuma līgums jāparaksta 5 (piecu) darba dienu laikā no Pasūtītāja nosūtītā (arī uz elektroniskā pasta adresi) uzaicinājuma parakstīt Iepirkuma līgumu izsūtīšanas dienas. Ja norādītā termiņā uzvarētājs neparaksta iepirkuma līgumu, tas tiek uzskatīts par atteikumu slēgt iepirkuma līgumu.</w:t>
      </w:r>
    </w:p>
    <w:p w:rsidR="0048110A" w:rsidRPr="000439E4" w:rsidRDefault="0048110A" w:rsidP="00412000">
      <w:pPr>
        <w:pStyle w:val="Virsraksts3"/>
      </w:pPr>
      <w:r w:rsidRPr="000439E4">
        <w:t xml:space="preserve">Pēc iepirkuma komisijas </w:t>
      </w:r>
      <w:r w:rsidR="000439E4" w:rsidRPr="000439E4">
        <w:rPr>
          <w:lang w:val="lv-LV"/>
        </w:rPr>
        <w:t xml:space="preserve">projekta ietvaros </w:t>
      </w:r>
      <w:r w:rsidRPr="000439E4">
        <w:t xml:space="preserve">pieprasījuma piegādātāju apvienība, attiecībā, uz kuru pieņemts lēmums par līguma slēgšanas tiesību piešķiršanu: </w:t>
      </w:r>
    </w:p>
    <w:p w:rsidR="0048110A" w:rsidRPr="004868A4" w:rsidRDefault="003E5EAF" w:rsidP="000439E4">
      <w:pPr>
        <w:pStyle w:val="Virsraksts4"/>
        <w:ind w:left="720"/>
        <w:rPr>
          <w:sz w:val="22"/>
          <w:szCs w:val="22"/>
          <w:lang w:val="lv-LV"/>
        </w:rPr>
      </w:pPr>
      <w:r w:rsidRPr="004868A4">
        <w:rPr>
          <w:sz w:val="22"/>
          <w:szCs w:val="22"/>
          <w:lang w:val="lv-LV"/>
        </w:rPr>
        <w:t>5</w:t>
      </w:r>
      <w:r w:rsidR="004868A4" w:rsidRPr="004868A4">
        <w:rPr>
          <w:sz w:val="22"/>
          <w:szCs w:val="22"/>
          <w:lang w:val="lv-LV"/>
        </w:rPr>
        <w:t>.3.</w:t>
      </w:r>
      <w:r w:rsidR="00C21484" w:rsidRPr="004868A4">
        <w:rPr>
          <w:sz w:val="22"/>
          <w:szCs w:val="22"/>
          <w:lang w:val="lv-LV"/>
        </w:rPr>
        <w:t>1.</w:t>
      </w:r>
      <w:r w:rsidR="00C21484" w:rsidRPr="004868A4">
        <w:rPr>
          <w:sz w:val="22"/>
          <w:szCs w:val="22"/>
          <w:lang w:val="lv-LV"/>
        </w:rPr>
        <w:tab/>
        <w:t>r</w:t>
      </w:r>
      <w:r w:rsidR="00E82B30" w:rsidRPr="004868A4">
        <w:rPr>
          <w:sz w:val="22"/>
          <w:szCs w:val="22"/>
          <w:lang w:val="lv-LV"/>
        </w:rPr>
        <w:t>eģistrē</w:t>
      </w:r>
      <w:r w:rsidR="0048110A" w:rsidRPr="004868A4">
        <w:rPr>
          <w:sz w:val="22"/>
          <w:szCs w:val="22"/>
          <w:lang w:val="lv-LV"/>
        </w:rPr>
        <w:t xml:space="preserve"> personālsabiedrību LV Uzņē</w:t>
      </w:r>
      <w:r w:rsidR="000439E4" w:rsidRPr="004868A4">
        <w:rPr>
          <w:sz w:val="22"/>
          <w:szCs w:val="22"/>
          <w:lang w:val="lv-LV"/>
        </w:rPr>
        <w:t xml:space="preserve">mumu reģistra Komercreģistrā 10 </w:t>
      </w:r>
      <w:r w:rsidR="0048110A" w:rsidRPr="004868A4">
        <w:rPr>
          <w:sz w:val="22"/>
          <w:szCs w:val="22"/>
          <w:lang w:val="lv-LV"/>
        </w:rPr>
        <w:t xml:space="preserve">(desmit) darbadienu laikā no iepirkuma komisijas </w:t>
      </w:r>
      <w:r w:rsidR="000439E4" w:rsidRPr="004868A4">
        <w:rPr>
          <w:sz w:val="22"/>
          <w:szCs w:val="22"/>
          <w:lang w:val="lv-LV"/>
        </w:rPr>
        <w:t xml:space="preserve">projekta ietvaros </w:t>
      </w:r>
      <w:r w:rsidR="0048110A" w:rsidRPr="004868A4">
        <w:rPr>
          <w:sz w:val="22"/>
          <w:szCs w:val="22"/>
          <w:lang w:val="lv-LV"/>
        </w:rPr>
        <w:t>nosūtītā uzaicinājuma;</w:t>
      </w:r>
    </w:p>
    <w:p w:rsidR="0048110A" w:rsidRPr="004868A4" w:rsidRDefault="004868A4" w:rsidP="000439E4">
      <w:pPr>
        <w:pStyle w:val="Virsraksts4"/>
        <w:ind w:left="720"/>
        <w:rPr>
          <w:sz w:val="22"/>
          <w:szCs w:val="22"/>
          <w:lang w:val="lv-LV"/>
        </w:rPr>
      </w:pPr>
      <w:r w:rsidRPr="004868A4">
        <w:rPr>
          <w:sz w:val="22"/>
          <w:szCs w:val="22"/>
          <w:lang w:val="lv-LV"/>
        </w:rPr>
        <w:t>5.3.</w:t>
      </w:r>
      <w:r w:rsidR="003E5EAF" w:rsidRPr="004868A4">
        <w:rPr>
          <w:sz w:val="22"/>
          <w:szCs w:val="22"/>
          <w:lang w:val="lv-LV"/>
        </w:rPr>
        <w:t xml:space="preserve">2. </w:t>
      </w:r>
      <w:r w:rsidR="0048110A" w:rsidRPr="004868A4">
        <w:rPr>
          <w:sz w:val="22"/>
          <w:szCs w:val="22"/>
          <w:lang w:val="lv-LV"/>
        </w:rPr>
        <w:t>noslēdz sabiedrības līgumu, kur visi biedri par uzņemtajām saistībām atbild solidāri, iesniedzot Pasūtītājam sabiedrības līguma kopiju.</w:t>
      </w:r>
    </w:p>
    <w:p w:rsidR="0048110A" w:rsidRPr="000439E4" w:rsidRDefault="0048110A" w:rsidP="00412000">
      <w:pPr>
        <w:pStyle w:val="Virsraksts3"/>
      </w:pPr>
      <w:r w:rsidRPr="000439E4">
        <w:t xml:space="preserve">Ja izraudzītais pretendents atsakās slēgt iepirkuma līgumu ar Pasūtītāju, Pasūtītājs var pieņemt lēmumu slēgt līgumu ar nākamo pretendentu, kura piedāvājums atbilst iepirkuma </w:t>
      </w:r>
      <w:r w:rsidR="00A55550" w:rsidRPr="000439E4">
        <w:t>nolikuma</w:t>
      </w:r>
      <w:r w:rsidRPr="000439E4">
        <w:t xml:space="preserve"> prasībām un ir nākamais </w:t>
      </w:r>
      <w:r w:rsidR="000D1F73" w:rsidRPr="00940294">
        <w:rPr>
          <w:shd w:val="clear" w:color="auto" w:fill="FFFFFF"/>
        </w:rPr>
        <w:t>saimnieciski visizdevīgākais piedāvājums ar viszemāko piedāvāto kopējo līgumcenu</w:t>
      </w:r>
      <w:r w:rsidRPr="00940294">
        <w:t>.</w:t>
      </w:r>
    </w:p>
    <w:p w:rsidR="00A55550" w:rsidRPr="000439E4" w:rsidRDefault="00A55550" w:rsidP="00412000">
      <w:pPr>
        <w:pStyle w:val="Virsraksts3"/>
      </w:pPr>
      <w:r w:rsidRPr="000439E4">
        <w:t xml:space="preserve">Iepirkumā izraudzītā pretendenta personālu, kuru tas iesaistījis līguma izpildē, par kuru sniedzis informāciju un kura kvalifikācijas atbilstību izvirzītajām prasībām Pasūtītājs </w:t>
      </w:r>
      <w:r w:rsidR="000439E4" w:rsidRPr="000439E4">
        <w:t xml:space="preserve">ir vērtējis, kā arī </w:t>
      </w:r>
      <w:r w:rsidRPr="000439E4">
        <w:t>apakšuzņēmējus, uz kuru iespējām iepirkumā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w:t>
      </w:r>
    </w:p>
    <w:p w:rsidR="00A55550" w:rsidRPr="000439E4" w:rsidRDefault="00A55550" w:rsidP="00412000">
      <w:pPr>
        <w:pStyle w:val="Virsraksts3"/>
      </w:pPr>
      <w:r w:rsidRPr="000439E4">
        <w:t>Iepirkuma līguma grozījumi ir pieļaujami saskaņā ar PIL 61. panta nosacījumiem.</w:t>
      </w:r>
    </w:p>
    <w:p w:rsidR="0048110A" w:rsidRPr="00656604" w:rsidRDefault="0048110A" w:rsidP="009A4AF1">
      <w:pPr>
        <w:pStyle w:val="Virsraksts1"/>
        <w:numPr>
          <w:ilvl w:val="0"/>
          <w:numId w:val="18"/>
        </w:numPr>
        <w:spacing w:after="120"/>
        <w:jc w:val="center"/>
      </w:pPr>
      <w:bookmarkStart w:id="184" w:name="_Toc477848590"/>
      <w:r w:rsidRPr="00656604">
        <w:t>IEPIRKUMA KOMISIJA</w:t>
      </w:r>
      <w:bookmarkEnd w:id="168"/>
      <w:bookmarkEnd w:id="184"/>
    </w:p>
    <w:p w:rsidR="00080003" w:rsidRPr="00B668A6" w:rsidRDefault="0048110A" w:rsidP="009A4AF1">
      <w:pPr>
        <w:spacing w:after="120"/>
      </w:pPr>
      <w:r w:rsidRPr="00080003">
        <w:rPr>
          <w:sz w:val="22"/>
          <w:szCs w:val="22"/>
        </w:rPr>
        <w:t xml:space="preserve">Iepirkuma komisija </w:t>
      </w:r>
      <w:r w:rsidR="000439E4" w:rsidRPr="00080003">
        <w:rPr>
          <w:sz w:val="22"/>
          <w:szCs w:val="22"/>
        </w:rPr>
        <w:t xml:space="preserve">projekta ietvaros </w:t>
      </w:r>
      <w:r w:rsidRPr="00080003">
        <w:rPr>
          <w:sz w:val="22"/>
          <w:szCs w:val="22"/>
        </w:rPr>
        <w:t>darbojas saskaņā ar PIL</w:t>
      </w:r>
      <w:r w:rsidR="006C029A">
        <w:rPr>
          <w:sz w:val="22"/>
          <w:szCs w:val="22"/>
        </w:rPr>
        <w:t xml:space="preserve"> un</w:t>
      </w:r>
      <w:r w:rsidRPr="00080003">
        <w:rPr>
          <w:sz w:val="22"/>
          <w:szCs w:val="22"/>
        </w:rPr>
        <w:t xml:space="preserve"> </w:t>
      </w:r>
      <w:r w:rsidR="000439E4" w:rsidRPr="00080003">
        <w:rPr>
          <w:bCs/>
          <w:iCs/>
          <w:sz w:val="22"/>
          <w:szCs w:val="22"/>
        </w:rPr>
        <w:t>Olaines Mehānikas un tehnoloģijas koledžas</w:t>
      </w:r>
      <w:r w:rsidR="00827440">
        <w:rPr>
          <w:bCs/>
          <w:iCs/>
          <w:sz w:val="22"/>
          <w:szCs w:val="22"/>
        </w:rPr>
        <w:t xml:space="preserve"> 2017.gada 25.septembra rīkojuma</w:t>
      </w:r>
      <w:r w:rsidR="004704E5" w:rsidRPr="004704E5">
        <w:t xml:space="preserve"> </w:t>
      </w:r>
      <w:r w:rsidR="004704E5">
        <w:rPr>
          <w:bCs/>
          <w:iCs/>
          <w:sz w:val="22"/>
          <w:szCs w:val="22"/>
        </w:rPr>
        <w:t>Nr.10-13.3/1 “P</w:t>
      </w:r>
      <w:r w:rsidR="004704E5" w:rsidRPr="004704E5">
        <w:rPr>
          <w:bCs/>
          <w:iCs/>
          <w:sz w:val="22"/>
          <w:szCs w:val="22"/>
        </w:rPr>
        <w:t>ar iepirkumu komisijas izveidošanu</w:t>
      </w:r>
      <w:r w:rsidR="004704E5">
        <w:rPr>
          <w:bCs/>
          <w:iCs/>
          <w:sz w:val="22"/>
          <w:szCs w:val="22"/>
        </w:rPr>
        <w:t>”</w:t>
      </w:r>
      <w:r w:rsidR="00827440">
        <w:rPr>
          <w:bCs/>
          <w:iCs/>
          <w:sz w:val="22"/>
          <w:szCs w:val="22"/>
        </w:rPr>
        <w:t xml:space="preserve"> </w:t>
      </w:r>
      <w:r w:rsidR="004704E5">
        <w:rPr>
          <w:bCs/>
          <w:iCs/>
          <w:sz w:val="22"/>
          <w:szCs w:val="22"/>
        </w:rPr>
        <w:t>un 2018.gada 25.aprīļa rīkojuma “Par grozījumiem Olaines Mehānikas un tehnoloģijas koledžas 25.09.2017.rikojumā</w:t>
      </w:r>
      <w:r w:rsidR="004704E5" w:rsidRPr="004704E5">
        <w:t xml:space="preserve"> </w:t>
      </w:r>
      <w:r w:rsidR="004704E5">
        <w:rPr>
          <w:bCs/>
          <w:iCs/>
          <w:sz w:val="22"/>
          <w:szCs w:val="22"/>
        </w:rPr>
        <w:t xml:space="preserve">Nr.10-13.3/1”  </w:t>
      </w:r>
      <w:bookmarkStart w:id="185" w:name="_Toc368392515"/>
      <w:bookmarkStart w:id="186" w:name="_Toc368392565"/>
      <w:bookmarkStart w:id="187" w:name="_Toc368566417"/>
      <w:bookmarkStart w:id="188" w:name="_Toc381023211"/>
      <w:bookmarkStart w:id="189" w:name="_Toc477848591"/>
      <w:r w:rsidR="00080003" w:rsidRPr="006C029A">
        <w:rPr>
          <w:sz w:val="22"/>
          <w:szCs w:val="22"/>
        </w:rPr>
        <w:t>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w:t>
      </w:r>
      <w:r w:rsidR="001A6D80" w:rsidRPr="006C029A">
        <w:rPr>
          <w:sz w:val="22"/>
          <w:szCs w:val="22"/>
        </w:rPr>
        <w:t xml:space="preserve"> Nr.8.1.4.0/17/I/005</w:t>
      </w:r>
      <w:r w:rsidR="00080003" w:rsidRPr="006C029A">
        <w:rPr>
          <w:sz w:val="22"/>
          <w:szCs w:val="22"/>
        </w:rPr>
        <w:t xml:space="preserve"> „Studiju mācību vides uzlabošana Olaines Mehānikas un teh</w:t>
      </w:r>
      <w:r w:rsidR="00FD157F" w:rsidRPr="006C029A">
        <w:rPr>
          <w:sz w:val="22"/>
          <w:szCs w:val="22"/>
        </w:rPr>
        <w:t>noloģiju koledžā”</w:t>
      </w:r>
      <w:r w:rsidR="00080003" w:rsidRPr="006C029A">
        <w:rPr>
          <w:sz w:val="22"/>
          <w:szCs w:val="22"/>
        </w:rPr>
        <w:t xml:space="preserve"> ietvaros.</w:t>
      </w:r>
    </w:p>
    <w:p w:rsidR="0048110A" w:rsidRPr="00080003" w:rsidRDefault="0048110A" w:rsidP="00887EED">
      <w:pPr>
        <w:pStyle w:val="Virsraksts2"/>
        <w:rPr>
          <w:lang w:eastAsia="lv-LV"/>
        </w:rPr>
      </w:pPr>
      <w:r w:rsidRPr="00080003">
        <w:t>Iepirkuma komisijas tiesības:</w:t>
      </w:r>
      <w:bookmarkEnd w:id="185"/>
      <w:bookmarkEnd w:id="186"/>
      <w:bookmarkEnd w:id="187"/>
      <w:bookmarkEnd w:id="188"/>
      <w:bookmarkEnd w:id="189"/>
    </w:p>
    <w:p w:rsidR="009E4908" w:rsidRPr="009E4908" w:rsidRDefault="0048110A" w:rsidP="004868A4">
      <w:pPr>
        <w:pStyle w:val="Virsraksts3"/>
        <w:numPr>
          <w:ilvl w:val="2"/>
          <w:numId w:val="18"/>
        </w:numPr>
        <w:ind w:left="851"/>
      </w:pPr>
      <w:r w:rsidRPr="00080003">
        <w:t>Pieprasīt precizēt piedāvājumā iesniegto informāciju un sniegt detalizētus paskaidrojumus.</w:t>
      </w:r>
    </w:p>
    <w:p w:rsidR="009E4908" w:rsidRPr="009E4908" w:rsidRDefault="0048110A" w:rsidP="004868A4">
      <w:pPr>
        <w:pStyle w:val="Virsraksts3"/>
        <w:numPr>
          <w:ilvl w:val="2"/>
          <w:numId w:val="18"/>
        </w:numPr>
        <w:ind w:left="851"/>
      </w:pPr>
      <w:r w:rsidRPr="00080003">
        <w:lastRenderedPageBreak/>
        <w:t>Pārbaudīt visu pretendenta sniegto ziņu patiesumu.</w:t>
      </w:r>
    </w:p>
    <w:p w:rsidR="009E4908" w:rsidRPr="009E4908" w:rsidRDefault="0048110A" w:rsidP="004868A4">
      <w:pPr>
        <w:pStyle w:val="Virsraksts3"/>
        <w:numPr>
          <w:ilvl w:val="2"/>
          <w:numId w:val="18"/>
        </w:numPr>
        <w:ind w:left="851"/>
      </w:pPr>
      <w:r w:rsidRPr="00080003">
        <w:t>Pieaicināt iepirkuma komisijas darbā ekspertus ar padomdevēja tiesībām.</w:t>
      </w:r>
    </w:p>
    <w:p w:rsidR="009E4908" w:rsidRPr="009E4908" w:rsidRDefault="0048110A" w:rsidP="004868A4">
      <w:pPr>
        <w:pStyle w:val="Virsraksts3"/>
        <w:numPr>
          <w:ilvl w:val="2"/>
          <w:numId w:val="18"/>
        </w:numPr>
        <w:ind w:left="851"/>
      </w:pPr>
      <w:r w:rsidRPr="00080003">
        <w:t>Pieprasīt no pretendenta informāciju par piedāvājuma cenas veidošanās mehānismu.</w:t>
      </w:r>
    </w:p>
    <w:p w:rsidR="009E4908" w:rsidRPr="009E4908" w:rsidRDefault="0048110A" w:rsidP="004868A4">
      <w:pPr>
        <w:pStyle w:val="Virsraksts3"/>
        <w:numPr>
          <w:ilvl w:val="2"/>
          <w:numId w:val="18"/>
        </w:numPr>
        <w:ind w:left="851"/>
      </w:pPr>
      <w:r w:rsidRPr="00080003">
        <w:t>Noraidīt nepamatoti lētu piedāvājumu.</w:t>
      </w:r>
    </w:p>
    <w:p w:rsidR="0048110A" w:rsidRPr="00080003" w:rsidRDefault="0048110A" w:rsidP="004868A4">
      <w:pPr>
        <w:pStyle w:val="Virsraksts3"/>
        <w:numPr>
          <w:ilvl w:val="2"/>
          <w:numId w:val="18"/>
        </w:numPr>
        <w:ind w:left="851"/>
      </w:pPr>
      <w:r w:rsidRPr="00080003">
        <w:t xml:space="preserve">Veikt citas darbības saskaņā ar PIL, citiem normatīvajiem aktiem un iepirkuma </w:t>
      </w:r>
      <w:r w:rsidR="007531A5" w:rsidRPr="00080003">
        <w:t>nolikumu</w:t>
      </w:r>
      <w:r w:rsidRPr="00080003">
        <w:t>.</w:t>
      </w:r>
    </w:p>
    <w:p w:rsidR="0048110A" w:rsidRPr="00656604" w:rsidRDefault="0048110A" w:rsidP="00887EED">
      <w:pPr>
        <w:pStyle w:val="Virsraksts2"/>
      </w:pPr>
      <w:bookmarkStart w:id="190" w:name="_Toc368392516"/>
      <w:bookmarkStart w:id="191" w:name="_Toc368392566"/>
      <w:bookmarkStart w:id="192" w:name="_Toc368566418"/>
      <w:bookmarkStart w:id="193" w:name="_Toc381023212"/>
      <w:bookmarkStart w:id="194" w:name="_Toc477848592"/>
      <w:r w:rsidRPr="00656604">
        <w:t>Iepirkuma komisijas pienākumi:</w:t>
      </w:r>
      <w:bookmarkEnd w:id="190"/>
      <w:bookmarkEnd w:id="191"/>
      <w:bookmarkEnd w:id="192"/>
      <w:bookmarkEnd w:id="193"/>
      <w:bookmarkEnd w:id="194"/>
    </w:p>
    <w:p w:rsidR="009E4908" w:rsidRPr="009E4908" w:rsidRDefault="0048110A" w:rsidP="004868A4">
      <w:pPr>
        <w:pStyle w:val="Virsraksts3"/>
        <w:numPr>
          <w:ilvl w:val="2"/>
          <w:numId w:val="18"/>
        </w:numPr>
        <w:tabs>
          <w:tab w:val="clear" w:pos="1549"/>
          <w:tab w:val="num" w:pos="851"/>
        </w:tabs>
        <w:ind w:left="851"/>
      </w:pPr>
      <w:r w:rsidRPr="00656604">
        <w:t>Nodrošināt iepirkuma norisi un dokumentēšanu.</w:t>
      </w:r>
    </w:p>
    <w:p w:rsidR="009E4908" w:rsidRPr="009E4908" w:rsidRDefault="0048110A" w:rsidP="004868A4">
      <w:pPr>
        <w:pStyle w:val="Virsraksts3"/>
        <w:numPr>
          <w:ilvl w:val="2"/>
          <w:numId w:val="18"/>
        </w:numPr>
        <w:tabs>
          <w:tab w:val="clear" w:pos="1549"/>
          <w:tab w:val="num" w:pos="851"/>
        </w:tabs>
        <w:ind w:left="851"/>
      </w:pPr>
      <w:r w:rsidRPr="00656604">
        <w:t>Nodrošināt piegādātāju brīvu konkurenci, kā arī vienlīdzīgu un taisnīgu attieksmi pret tiem.</w:t>
      </w:r>
    </w:p>
    <w:p w:rsidR="00887EED" w:rsidRPr="00887EED" w:rsidRDefault="0048110A" w:rsidP="004868A4">
      <w:pPr>
        <w:pStyle w:val="Virsraksts3"/>
        <w:numPr>
          <w:ilvl w:val="2"/>
          <w:numId w:val="18"/>
        </w:numPr>
        <w:tabs>
          <w:tab w:val="clear" w:pos="1549"/>
          <w:tab w:val="num" w:pos="851"/>
        </w:tabs>
        <w:ind w:left="851"/>
      </w:pPr>
      <w:r w:rsidRPr="00656604">
        <w:t xml:space="preserve">Pēc ieinteresēto piegādātāju pieprasījuma normatīvajos aktos noteiktajā kārtībā sniegt informāciju par iepirkuma </w:t>
      </w:r>
      <w:r w:rsidR="007531A5" w:rsidRPr="00656604">
        <w:t>nolikumu</w:t>
      </w:r>
      <w:r w:rsidRPr="00656604">
        <w:t>.</w:t>
      </w:r>
    </w:p>
    <w:p w:rsidR="00887EED" w:rsidRPr="00887EED" w:rsidRDefault="0048110A" w:rsidP="004868A4">
      <w:pPr>
        <w:pStyle w:val="Virsraksts3"/>
        <w:numPr>
          <w:ilvl w:val="2"/>
          <w:numId w:val="18"/>
        </w:numPr>
        <w:tabs>
          <w:tab w:val="clear" w:pos="1549"/>
          <w:tab w:val="num" w:pos="851"/>
        </w:tabs>
        <w:ind w:left="851"/>
      </w:pPr>
      <w:r w:rsidRPr="00656604">
        <w:t xml:space="preserve">Vērtēt pretendentus un to iesniegtos piedāvājumus saskaņā ar PIL un iepirkuma </w:t>
      </w:r>
      <w:r w:rsidR="007531A5" w:rsidRPr="00656604">
        <w:t>nolikumu</w:t>
      </w:r>
      <w:r w:rsidRPr="00656604">
        <w:t>, izvēlēties piedāvājumu vai pieņemt lēmumu par iepirkuma izbeigšanu, neizvēloties nevienu piedāvājumu.</w:t>
      </w:r>
    </w:p>
    <w:p w:rsidR="0048110A" w:rsidRPr="00656604" w:rsidRDefault="0048110A" w:rsidP="004868A4">
      <w:pPr>
        <w:pStyle w:val="Virsraksts3"/>
        <w:numPr>
          <w:ilvl w:val="2"/>
          <w:numId w:val="18"/>
        </w:numPr>
        <w:tabs>
          <w:tab w:val="clear" w:pos="1549"/>
          <w:tab w:val="num" w:pos="851"/>
        </w:tabs>
        <w:ind w:left="851"/>
      </w:pPr>
      <w:r w:rsidRPr="00656604">
        <w:t xml:space="preserve">Veikt citas darbības saskaņā ar PIL, citiem normatīvajiem aktiem un iepirkuma </w:t>
      </w:r>
      <w:r w:rsidR="00A55550" w:rsidRPr="00656604">
        <w:t>nolikumu</w:t>
      </w:r>
      <w:r w:rsidRPr="00656604">
        <w:t>.</w:t>
      </w:r>
    </w:p>
    <w:p w:rsidR="0048110A" w:rsidRPr="00656604" w:rsidRDefault="0048110A" w:rsidP="009E4908">
      <w:pPr>
        <w:pStyle w:val="Virsraksts1"/>
        <w:numPr>
          <w:ilvl w:val="0"/>
          <w:numId w:val="18"/>
        </w:numPr>
        <w:jc w:val="center"/>
      </w:pPr>
      <w:bookmarkStart w:id="195" w:name="_Toc368392517"/>
      <w:bookmarkStart w:id="196" w:name="_Toc368392567"/>
      <w:bookmarkStart w:id="197" w:name="_Toc368566419"/>
      <w:bookmarkStart w:id="198" w:name="_Toc381023213"/>
      <w:bookmarkStart w:id="199" w:name="_Toc477848593"/>
      <w:r w:rsidRPr="00656604">
        <w:t>PRETENDENTA TIESĪBAS UN PIENĀKUMI</w:t>
      </w:r>
      <w:bookmarkEnd w:id="195"/>
      <w:bookmarkEnd w:id="196"/>
      <w:bookmarkEnd w:id="197"/>
      <w:bookmarkEnd w:id="198"/>
      <w:bookmarkEnd w:id="199"/>
    </w:p>
    <w:p w:rsidR="0048110A" w:rsidRPr="00656604" w:rsidRDefault="0048110A" w:rsidP="00887EED">
      <w:pPr>
        <w:pStyle w:val="Virsraksts2"/>
      </w:pPr>
      <w:bookmarkStart w:id="200" w:name="_Toc368392518"/>
      <w:bookmarkStart w:id="201" w:name="_Toc368392568"/>
      <w:bookmarkStart w:id="202" w:name="_Toc368566420"/>
      <w:bookmarkStart w:id="203" w:name="_Toc381023214"/>
      <w:bookmarkStart w:id="204" w:name="_Toc477848594"/>
      <w:r w:rsidRPr="00656604">
        <w:t>Pretendenta tiesības</w:t>
      </w:r>
      <w:bookmarkEnd w:id="200"/>
      <w:bookmarkEnd w:id="201"/>
      <w:bookmarkEnd w:id="202"/>
      <w:r w:rsidRPr="00656604">
        <w:t>:</w:t>
      </w:r>
      <w:bookmarkEnd w:id="203"/>
      <w:bookmarkEnd w:id="204"/>
    </w:p>
    <w:p w:rsidR="00887EED" w:rsidRPr="00887EED" w:rsidRDefault="0048110A" w:rsidP="004868A4">
      <w:pPr>
        <w:pStyle w:val="Virsraksts3"/>
        <w:numPr>
          <w:ilvl w:val="2"/>
          <w:numId w:val="18"/>
        </w:numPr>
        <w:tabs>
          <w:tab w:val="clear" w:pos="1549"/>
          <w:tab w:val="num" w:pos="851"/>
        </w:tabs>
        <w:ind w:left="851"/>
      </w:pPr>
      <w:r w:rsidRPr="00656604">
        <w:t>Laikus pieprasīt iepirkuma komisijai papildu informāciju par iepirkuma no</w:t>
      </w:r>
      <w:r w:rsidR="00A55550" w:rsidRPr="00656604">
        <w:t>likumu</w:t>
      </w:r>
      <w:r w:rsidRPr="00656604">
        <w:t>, iesniedzot rakstisku pieprasījumu.</w:t>
      </w:r>
    </w:p>
    <w:p w:rsidR="00887EED" w:rsidRPr="00887EED" w:rsidRDefault="0048110A" w:rsidP="004868A4">
      <w:pPr>
        <w:pStyle w:val="Virsraksts3"/>
        <w:numPr>
          <w:ilvl w:val="2"/>
          <w:numId w:val="18"/>
        </w:numPr>
        <w:tabs>
          <w:tab w:val="clear" w:pos="1549"/>
          <w:tab w:val="num" w:pos="851"/>
        </w:tabs>
        <w:ind w:left="851"/>
      </w:pPr>
      <w:r w:rsidRPr="00656604">
        <w:t>Rakstiski pieprasīt iepirkuma no</w:t>
      </w:r>
      <w:r w:rsidR="00A55550" w:rsidRPr="00656604">
        <w:t>likuma</w:t>
      </w:r>
      <w:r w:rsidRPr="00656604">
        <w:t xml:space="preserve"> izsniegšanu elektroniskā formā, izmantojot elektronisko pastu.</w:t>
      </w:r>
    </w:p>
    <w:p w:rsidR="00887EED" w:rsidRPr="00887EED" w:rsidRDefault="0048110A" w:rsidP="004868A4">
      <w:pPr>
        <w:pStyle w:val="Virsraksts3"/>
        <w:numPr>
          <w:ilvl w:val="2"/>
          <w:numId w:val="18"/>
        </w:numPr>
        <w:tabs>
          <w:tab w:val="clear" w:pos="1549"/>
          <w:tab w:val="num" w:pos="851"/>
        </w:tabs>
        <w:ind w:left="851"/>
      </w:pPr>
      <w:r w:rsidRPr="00656604">
        <w:t>Veidot piegādātāju apvienības un iesniegt vienu kopēju piedāvājumu iepirkumā.</w:t>
      </w:r>
    </w:p>
    <w:p w:rsidR="00887EED" w:rsidRPr="00887EED" w:rsidRDefault="0048110A" w:rsidP="004868A4">
      <w:pPr>
        <w:pStyle w:val="Virsraksts3"/>
        <w:numPr>
          <w:ilvl w:val="2"/>
          <w:numId w:val="18"/>
        </w:numPr>
        <w:tabs>
          <w:tab w:val="clear" w:pos="1549"/>
          <w:tab w:val="num" w:pos="851"/>
        </w:tabs>
        <w:ind w:left="851"/>
      </w:pPr>
      <w:r w:rsidRPr="00656604">
        <w:t>Pirms piedāvājumu iesniegšanas termiņa beigām grozīt vai atsaukt iesniegto piedāvājumu.</w:t>
      </w:r>
    </w:p>
    <w:p w:rsidR="00887EED" w:rsidRPr="00887EED" w:rsidRDefault="0048110A" w:rsidP="004868A4">
      <w:pPr>
        <w:pStyle w:val="Virsraksts3"/>
        <w:numPr>
          <w:ilvl w:val="2"/>
          <w:numId w:val="18"/>
        </w:numPr>
        <w:tabs>
          <w:tab w:val="clear" w:pos="1549"/>
          <w:tab w:val="num" w:pos="851"/>
        </w:tabs>
        <w:ind w:left="851"/>
      </w:pPr>
      <w:r w:rsidRPr="00656604">
        <w:t>Iesniedzot piedāvājumu, pieprasīt apliecinājumu par piedāvājuma saņemšanu.</w:t>
      </w:r>
    </w:p>
    <w:p w:rsidR="0048110A" w:rsidRPr="00656604" w:rsidRDefault="0048110A" w:rsidP="004868A4">
      <w:pPr>
        <w:pStyle w:val="Virsraksts3"/>
        <w:numPr>
          <w:ilvl w:val="2"/>
          <w:numId w:val="18"/>
        </w:numPr>
        <w:tabs>
          <w:tab w:val="clear" w:pos="1549"/>
          <w:tab w:val="num" w:pos="851"/>
        </w:tabs>
        <w:ind w:left="851"/>
      </w:pPr>
      <w:r w:rsidRPr="00656604">
        <w:t xml:space="preserve">Veikt citas darbības saskaņā ar PIL, citiem normatīvajiem aktiem un iepirkuma </w:t>
      </w:r>
      <w:r w:rsidR="00A55550" w:rsidRPr="00656604">
        <w:t>nolikumu</w:t>
      </w:r>
      <w:r w:rsidRPr="00656604">
        <w:t>.</w:t>
      </w:r>
    </w:p>
    <w:p w:rsidR="0048110A" w:rsidRPr="00656604" w:rsidRDefault="0048110A" w:rsidP="00887EED">
      <w:pPr>
        <w:pStyle w:val="Virsraksts2"/>
      </w:pPr>
      <w:bookmarkStart w:id="205" w:name="_Toc368392519"/>
      <w:bookmarkStart w:id="206" w:name="_Toc368392569"/>
      <w:bookmarkStart w:id="207" w:name="_Toc368566421"/>
      <w:bookmarkStart w:id="208" w:name="_Toc381023215"/>
      <w:bookmarkStart w:id="209" w:name="_Toc477848595"/>
      <w:r w:rsidRPr="00656604">
        <w:t>Pretendenta pienākumi</w:t>
      </w:r>
      <w:bookmarkEnd w:id="205"/>
      <w:bookmarkEnd w:id="206"/>
      <w:bookmarkEnd w:id="207"/>
      <w:r w:rsidRPr="00656604">
        <w:t>:</w:t>
      </w:r>
      <w:bookmarkEnd w:id="208"/>
      <w:bookmarkEnd w:id="209"/>
    </w:p>
    <w:p w:rsidR="0048110A" w:rsidRPr="00656604" w:rsidRDefault="0048110A" w:rsidP="00412000">
      <w:pPr>
        <w:pStyle w:val="Virsraksts3"/>
      </w:pPr>
      <w:r w:rsidRPr="00656604">
        <w:t xml:space="preserve">Lejupielādējot vai saņemot iepirkuma </w:t>
      </w:r>
      <w:r w:rsidR="00A55550" w:rsidRPr="00656604">
        <w:t>nolikumu</w:t>
      </w:r>
      <w:r w:rsidRPr="00656604">
        <w:t xml:space="preserve"> ieinteresētais piegādātājs apņemas sekot līdzi turpmākajām izmaiņām iepirkuma </w:t>
      </w:r>
      <w:r w:rsidR="00A55550" w:rsidRPr="00656604">
        <w:t>nolikumā</w:t>
      </w:r>
      <w:r w:rsidRPr="00656604">
        <w:t xml:space="preserve">, kā arī iepirkuma komisijas </w:t>
      </w:r>
      <w:r w:rsidR="00887EED">
        <w:rPr>
          <w:lang w:val="en-US"/>
        </w:rPr>
        <w:t xml:space="preserve">projekta ietvaros </w:t>
      </w:r>
      <w:r w:rsidRPr="00656604">
        <w:t xml:space="preserve">sniegtajām atbildēm uz ieinteresēto piegādātāju jautājumiem, kas tiks publicētas Pasūtītāja interneta mājaslapā </w:t>
      </w:r>
      <w:hyperlink r:id="rId27" w:history="1">
        <w:r w:rsidR="00887EED" w:rsidRPr="005468C3">
          <w:rPr>
            <w:rStyle w:val="Hipersaite"/>
          </w:rPr>
          <w:t>http://omtk.lv/lv/par-mums/ieprirkumi</w:t>
        </w:r>
      </w:hyperlink>
      <w:r w:rsidRPr="00656604">
        <w:t>.</w:t>
      </w:r>
    </w:p>
    <w:p w:rsidR="0048110A" w:rsidRPr="00656604" w:rsidRDefault="0048110A" w:rsidP="00412000">
      <w:pPr>
        <w:pStyle w:val="Virsraksts3"/>
      </w:pPr>
      <w:r w:rsidRPr="00656604">
        <w:t>Sniegt patiesu informāciju.</w:t>
      </w:r>
    </w:p>
    <w:p w:rsidR="0048110A" w:rsidRPr="00656604" w:rsidRDefault="0048110A" w:rsidP="00412000">
      <w:pPr>
        <w:pStyle w:val="Virsraksts3"/>
      </w:pPr>
      <w:r w:rsidRPr="00656604">
        <w:t xml:space="preserve">Ja piedāvājums tiek sūtīts pasta sūtījumā, pretendents ir atbildīgs par savlaicīgu piedāvājuma izsūtīšanu, lai nodrošinātu piedāvājuma saņemšanu ne vēlāk kā iepirkuma </w:t>
      </w:r>
      <w:r w:rsidR="00A55550" w:rsidRPr="00656604">
        <w:t xml:space="preserve">nolikumā </w:t>
      </w:r>
      <w:r w:rsidRPr="00656604">
        <w:t>noteiktajā piedāvājumu atvēršanas termiņā.</w:t>
      </w:r>
    </w:p>
    <w:p w:rsidR="0048110A" w:rsidRPr="00656604" w:rsidRDefault="0048110A" w:rsidP="00412000">
      <w:pPr>
        <w:pStyle w:val="Virsraksts3"/>
      </w:pPr>
      <w:r w:rsidRPr="00656604">
        <w:t xml:space="preserve">Rakstveidā, iepirkuma komisijas </w:t>
      </w:r>
      <w:r w:rsidR="00887EED">
        <w:rPr>
          <w:lang w:val="en-US"/>
        </w:rPr>
        <w:t xml:space="preserve">projekta ietvaros </w:t>
      </w:r>
      <w:r w:rsidRPr="00656604">
        <w:t xml:space="preserve">norādītajā termiņā, sniegt atbildes un paskaidrojumus uz iepirkuma komisijas </w:t>
      </w:r>
      <w:r w:rsidR="00887EED">
        <w:rPr>
          <w:lang w:val="en-US"/>
        </w:rPr>
        <w:t xml:space="preserve">projekta ietvaros </w:t>
      </w:r>
      <w:r w:rsidRPr="00656604">
        <w:t>uzdotajiem jautājumiem par piedāvājumu.</w:t>
      </w:r>
    </w:p>
    <w:p w:rsidR="0048110A" w:rsidRPr="00656604" w:rsidRDefault="0048110A" w:rsidP="00412000">
      <w:pPr>
        <w:pStyle w:val="Virsraksts3"/>
      </w:pPr>
      <w:r w:rsidRPr="00656604">
        <w:t xml:space="preserve">Pēc iepirkuma komisijas </w:t>
      </w:r>
      <w:r w:rsidR="00887EED">
        <w:rPr>
          <w:lang w:val="en-US"/>
        </w:rPr>
        <w:t xml:space="preserve">projekta ietvaros </w:t>
      </w:r>
      <w:r w:rsidRPr="00656604">
        <w:t xml:space="preserve">pieprasījuma, iepirkuma komisijas </w:t>
      </w:r>
      <w:r w:rsidR="00887EED">
        <w:rPr>
          <w:lang w:val="en-US"/>
        </w:rPr>
        <w:t xml:space="preserve">projekta ietvaros </w:t>
      </w:r>
      <w:r w:rsidRPr="00656604">
        <w:t>norādītajā termiņā, rakstveidā sniegt informāciju par pretendenta piedāvājuma finanšu piedāvājumā norādītās cenas veidošanās mehānismu.</w:t>
      </w:r>
    </w:p>
    <w:p w:rsidR="0048110A" w:rsidRPr="00656604" w:rsidRDefault="0048110A" w:rsidP="00412000">
      <w:pPr>
        <w:pStyle w:val="Virsraksts3"/>
      </w:pPr>
      <w:r w:rsidRPr="00656604">
        <w:t xml:space="preserve">Katrs pretendents līdz ar piedāvājuma iesniegšanu apņemas ievērot visus iepirkuma </w:t>
      </w:r>
      <w:r w:rsidR="00A55550" w:rsidRPr="00656604">
        <w:t>nolikumā</w:t>
      </w:r>
      <w:r w:rsidRPr="00656604">
        <w:t xml:space="preserve"> minētos noteikumus kā pamatu iepirkuma līguma izpildei.</w:t>
      </w:r>
    </w:p>
    <w:p w:rsidR="0048110A" w:rsidRDefault="0048110A" w:rsidP="00412000">
      <w:pPr>
        <w:pStyle w:val="Virsraksts3"/>
        <w:rPr>
          <w:lang w:val="lv-LV"/>
        </w:rPr>
      </w:pPr>
      <w:r w:rsidRPr="00656604">
        <w:t>Veikt citas darbības saskaņā ar PIL, citiem normatīvajiem aktiem un iepirkuma no</w:t>
      </w:r>
      <w:r w:rsidR="00A55550" w:rsidRPr="00656604">
        <w:t>likumu</w:t>
      </w:r>
      <w:r w:rsidRPr="00656604">
        <w:t>.</w:t>
      </w:r>
    </w:p>
    <w:p w:rsidR="009A4AF1" w:rsidRDefault="009A4AF1" w:rsidP="00412000">
      <w:pPr>
        <w:pStyle w:val="Virsraksts3"/>
        <w:rPr>
          <w:lang w:val="lv-LV"/>
        </w:rPr>
      </w:pPr>
    </w:p>
    <w:p w:rsidR="009A4AF1" w:rsidRDefault="009A4AF1" w:rsidP="00412000">
      <w:pPr>
        <w:pStyle w:val="Virsraksts3"/>
        <w:rPr>
          <w:lang w:val="lv-LV"/>
        </w:rPr>
      </w:pPr>
    </w:p>
    <w:p w:rsidR="009A4AF1" w:rsidRDefault="009A4AF1" w:rsidP="00412000">
      <w:pPr>
        <w:pStyle w:val="Virsraksts3"/>
        <w:rPr>
          <w:lang w:val="lv-LV"/>
        </w:rPr>
      </w:pPr>
    </w:p>
    <w:p w:rsidR="009A4AF1" w:rsidRDefault="009A4AF1" w:rsidP="00412000">
      <w:pPr>
        <w:pStyle w:val="Virsraksts3"/>
        <w:rPr>
          <w:lang w:val="lv-LV"/>
        </w:rPr>
      </w:pPr>
    </w:p>
    <w:p w:rsidR="009A4AF1" w:rsidRDefault="009A4AF1" w:rsidP="00412000">
      <w:pPr>
        <w:pStyle w:val="Virsraksts3"/>
        <w:rPr>
          <w:lang w:val="lv-LV"/>
        </w:rPr>
      </w:pPr>
    </w:p>
    <w:p w:rsidR="009A4AF1" w:rsidRPr="009A4AF1" w:rsidRDefault="009A4AF1" w:rsidP="00412000">
      <w:pPr>
        <w:pStyle w:val="Virsraksts3"/>
        <w:rPr>
          <w:lang w:val="lv-LV"/>
        </w:rPr>
      </w:pPr>
    </w:p>
    <w:p w:rsidR="0048110A" w:rsidRPr="00656604" w:rsidRDefault="0048110A" w:rsidP="00887EED">
      <w:pPr>
        <w:pStyle w:val="Virsraksts1"/>
        <w:numPr>
          <w:ilvl w:val="0"/>
          <w:numId w:val="18"/>
        </w:numPr>
        <w:jc w:val="center"/>
      </w:pPr>
      <w:bookmarkStart w:id="210" w:name="_Toc477848596"/>
      <w:r w:rsidRPr="00656604">
        <w:lastRenderedPageBreak/>
        <w:t>IEPIRKUMA PIELIKUMU SARAKSTS</w:t>
      </w:r>
      <w:bookmarkEnd w:id="166"/>
      <w:bookmarkEnd w:id="167"/>
      <w:bookmarkEnd w:id="210"/>
    </w:p>
    <w:p w:rsidR="0048110A" w:rsidRPr="00FB5FA4" w:rsidRDefault="0048110A" w:rsidP="00B74B2E">
      <w:pPr>
        <w:numPr>
          <w:ilvl w:val="1"/>
          <w:numId w:val="17"/>
        </w:numPr>
        <w:ind w:left="426"/>
        <w:rPr>
          <w:sz w:val="22"/>
          <w:szCs w:val="22"/>
        </w:rPr>
      </w:pPr>
      <w:r w:rsidRPr="00FB5FA4">
        <w:rPr>
          <w:sz w:val="22"/>
          <w:szCs w:val="22"/>
        </w:rPr>
        <w:t xml:space="preserve">pielikums – Pieteikums </w:t>
      </w:r>
      <w:r w:rsidRPr="00FB5FA4">
        <w:rPr>
          <w:i/>
          <w:sz w:val="22"/>
          <w:szCs w:val="22"/>
        </w:rPr>
        <w:t>(veidlapa)</w:t>
      </w:r>
      <w:r w:rsidR="00482776" w:rsidRPr="00FB5FA4">
        <w:rPr>
          <w:i/>
          <w:sz w:val="22"/>
          <w:szCs w:val="22"/>
        </w:rPr>
        <w:t>;</w:t>
      </w:r>
    </w:p>
    <w:p w:rsidR="0048110A" w:rsidRPr="00FB5FA4" w:rsidRDefault="0048110A" w:rsidP="00B74B2E">
      <w:pPr>
        <w:numPr>
          <w:ilvl w:val="1"/>
          <w:numId w:val="17"/>
        </w:numPr>
        <w:ind w:left="426"/>
        <w:rPr>
          <w:sz w:val="22"/>
          <w:szCs w:val="22"/>
        </w:rPr>
      </w:pPr>
      <w:r w:rsidRPr="00FB5FA4">
        <w:rPr>
          <w:sz w:val="22"/>
          <w:szCs w:val="22"/>
        </w:rPr>
        <w:t>pielikums – Tehniskā specifikācija</w:t>
      </w:r>
      <w:r w:rsidR="00482776" w:rsidRPr="00FB5FA4">
        <w:rPr>
          <w:sz w:val="22"/>
          <w:szCs w:val="22"/>
        </w:rPr>
        <w:t>;</w:t>
      </w:r>
    </w:p>
    <w:p w:rsidR="0048110A" w:rsidRPr="00FB5FA4" w:rsidRDefault="0048110A" w:rsidP="00B74B2E">
      <w:pPr>
        <w:numPr>
          <w:ilvl w:val="1"/>
          <w:numId w:val="17"/>
        </w:numPr>
        <w:ind w:left="426"/>
        <w:rPr>
          <w:sz w:val="22"/>
          <w:szCs w:val="22"/>
        </w:rPr>
      </w:pPr>
      <w:r w:rsidRPr="00FB5FA4">
        <w:rPr>
          <w:sz w:val="22"/>
          <w:szCs w:val="22"/>
        </w:rPr>
        <w:t xml:space="preserve">pielikums – Apliecinājums par pretendenta </w:t>
      </w:r>
      <w:r w:rsidR="0013405E" w:rsidRPr="00FB5FA4">
        <w:rPr>
          <w:sz w:val="22"/>
          <w:szCs w:val="22"/>
        </w:rPr>
        <w:t xml:space="preserve">pieredzi </w:t>
      </w:r>
      <w:r w:rsidRPr="00FB5FA4">
        <w:rPr>
          <w:i/>
          <w:sz w:val="22"/>
          <w:szCs w:val="22"/>
        </w:rPr>
        <w:t>(veidlapa)</w:t>
      </w:r>
      <w:r w:rsidR="00482776" w:rsidRPr="00FB5FA4">
        <w:rPr>
          <w:i/>
          <w:sz w:val="22"/>
          <w:szCs w:val="22"/>
        </w:rPr>
        <w:t>;</w:t>
      </w:r>
    </w:p>
    <w:p w:rsidR="00F30B40" w:rsidRPr="00FB5FA4" w:rsidRDefault="0048110A" w:rsidP="00B74B2E">
      <w:pPr>
        <w:numPr>
          <w:ilvl w:val="1"/>
          <w:numId w:val="17"/>
        </w:numPr>
        <w:ind w:left="426"/>
        <w:rPr>
          <w:sz w:val="22"/>
          <w:szCs w:val="22"/>
        </w:rPr>
      </w:pPr>
      <w:r w:rsidRPr="00FB5FA4">
        <w:rPr>
          <w:sz w:val="22"/>
          <w:szCs w:val="22"/>
        </w:rPr>
        <w:t xml:space="preserve">pielikums – </w:t>
      </w:r>
      <w:r w:rsidR="0013405E" w:rsidRPr="00FB5FA4">
        <w:rPr>
          <w:sz w:val="22"/>
          <w:szCs w:val="22"/>
        </w:rPr>
        <w:t xml:space="preserve">Piedāvāto speciālistu saraksts </w:t>
      </w:r>
      <w:r w:rsidR="00F30B40" w:rsidRPr="00FB5FA4">
        <w:rPr>
          <w:i/>
          <w:sz w:val="22"/>
          <w:szCs w:val="22"/>
        </w:rPr>
        <w:t>(veidlapa)</w:t>
      </w:r>
      <w:r w:rsidR="00482776" w:rsidRPr="00FB5FA4">
        <w:rPr>
          <w:i/>
          <w:sz w:val="22"/>
          <w:szCs w:val="22"/>
        </w:rPr>
        <w:t>;</w:t>
      </w:r>
    </w:p>
    <w:p w:rsidR="0048110A" w:rsidRPr="00FB5FA4" w:rsidRDefault="0048110A" w:rsidP="00B74B2E">
      <w:pPr>
        <w:numPr>
          <w:ilvl w:val="1"/>
          <w:numId w:val="17"/>
        </w:numPr>
        <w:ind w:left="426"/>
        <w:rPr>
          <w:sz w:val="22"/>
          <w:szCs w:val="22"/>
        </w:rPr>
      </w:pPr>
      <w:r w:rsidRPr="00FB5FA4">
        <w:rPr>
          <w:sz w:val="22"/>
          <w:szCs w:val="22"/>
        </w:rPr>
        <w:t xml:space="preserve">pielikums – </w:t>
      </w:r>
      <w:r w:rsidR="0013405E" w:rsidRPr="00FB5FA4">
        <w:rPr>
          <w:sz w:val="22"/>
          <w:szCs w:val="22"/>
        </w:rPr>
        <w:t>Finanšu piedāvājums</w:t>
      </w:r>
      <w:r w:rsidRPr="00FB5FA4">
        <w:rPr>
          <w:sz w:val="22"/>
          <w:szCs w:val="22"/>
        </w:rPr>
        <w:t xml:space="preserve"> </w:t>
      </w:r>
      <w:r w:rsidRPr="00FB5FA4">
        <w:rPr>
          <w:i/>
          <w:sz w:val="22"/>
          <w:szCs w:val="22"/>
        </w:rPr>
        <w:t>(</w:t>
      </w:r>
      <w:r w:rsidR="0013405E" w:rsidRPr="00FB5FA4">
        <w:rPr>
          <w:i/>
          <w:sz w:val="22"/>
          <w:szCs w:val="22"/>
        </w:rPr>
        <w:t>veidlapa</w:t>
      </w:r>
      <w:r w:rsidRPr="00FB5FA4">
        <w:rPr>
          <w:i/>
          <w:sz w:val="22"/>
          <w:szCs w:val="22"/>
        </w:rPr>
        <w:t>)</w:t>
      </w:r>
      <w:r w:rsidR="00482776" w:rsidRPr="00FB5FA4">
        <w:rPr>
          <w:i/>
          <w:sz w:val="22"/>
          <w:szCs w:val="22"/>
        </w:rPr>
        <w:t>;</w:t>
      </w:r>
    </w:p>
    <w:p w:rsidR="0048110A" w:rsidRPr="00FB5FA4" w:rsidRDefault="0048110A" w:rsidP="00B74B2E">
      <w:pPr>
        <w:numPr>
          <w:ilvl w:val="1"/>
          <w:numId w:val="17"/>
        </w:numPr>
        <w:ind w:left="426"/>
        <w:rPr>
          <w:sz w:val="22"/>
          <w:szCs w:val="22"/>
        </w:rPr>
      </w:pPr>
      <w:r w:rsidRPr="00FB5FA4">
        <w:rPr>
          <w:sz w:val="22"/>
          <w:szCs w:val="22"/>
        </w:rPr>
        <w:t xml:space="preserve">pielikums – </w:t>
      </w:r>
      <w:r w:rsidR="0013405E" w:rsidRPr="00FB5FA4">
        <w:rPr>
          <w:sz w:val="22"/>
          <w:szCs w:val="22"/>
        </w:rPr>
        <w:t xml:space="preserve">Iepirkuma līgums </w:t>
      </w:r>
      <w:r w:rsidR="0013405E" w:rsidRPr="00FB5FA4">
        <w:rPr>
          <w:i/>
          <w:sz w:val="22"/>
          <w:szCs w:val="22"/>
        </w:rPr>
        <w:t>(projekts).</w:t>
      </w:r>
    </w:p>
    <w:p w:rsidR="0048110A" w:rsidRPr="00656604" w:rsidRDefault="0048110A" w:rsidP="0048110A">
      <w:pPr>
        <w:ind w:left="2410" w:hanging="1984"/>
      </w:pPr>
    </w:p>
    <w:p w:rsidR="0048110A" w:rsidRPr="00656604" w:rsidRDefault="0048110A" w:rsidP="0048110A">
      <w:pPr>
        <w:tabs>
          <w:tab w:val="left" w:pos="1560"/>
          <w:tab w:val="left" w:pos="7938"/>
        </w:tabs>
        <w:ind w:left="1560" w:hanging="1560"/>
      </w:pPr>
      <w:bookmarkStart w:id="211" w:name="_Ref354473193"/>
    </w:p>
    <w:p w:rsidR="0048110A" w:rsidRPr="00656604" w:rsidRDefault="004868A4" w:rsidP="0048110A">
      <w:pPr>
        <w:tabs>
          <w:tab w:val="left" w:pos="1560"/>
          <w:tab w:val="left" w:pos="7938"/>
        </w:tabs>
        <w:ind w:left="1560" w:hanging="1560"/>
      </w:pPr>
      <w:r>
        <w:t xml:space="preserve">Komisijas priekšsēdētājs </w:t>
      </w:r>
      <w:r>
        <w:tab/>
        <w:t>L.Freimane</w:t>
      </w:r>
    </w:p>
    <w:p w:rsidR="0048110A" w:rsidRPr="00AF0CA3" w:rsidRDefault="0048110A" w:rsidP="0048110A">
      <w:pPr>
        <w:pStyle w:val="Default"/>
        <w:jc w:val="right"/>
        <w:rPr>
          <w:color w:val="auto"/>
        </w:rPr>
      </w:pPr>
      <w:r w:rsidRPr="00656604">
        <w:br w:type="page"/>
      </w:r>
      <w:bookmarkStart w:id="212" w:name="_Ref337193759"/>
      <w:bookmarkEnd w:id="211"/>
      <w:r w:rsidRPr="00AF0CA3">
        <w:rPr>
          <w:color w:val="auto"/>
        </w:rPr>
        <w:lastRenderedPageBreak/>
        <w:t>1.pielikums</w:t>
      </w:r>
    </w:p>
    <w:bookmarkEnd w:id="212"/>
    <w:p w:rsidR="0048110A" w:rsidRPr="00AF0CA3" w:rsidRDefault="0048110A" w:rsidP="0048110A">
      <w:pPr>
        <w:pStyle w:val="Default"/>
        <w:jc w:val="right"/>
        <w:rPr>
          <w:color w:val="auto"/>
        </w:rPr>
      </w:pPr>
      <w:r w:rsidRPr="00AF0CA3">
        <w:rPr>
          <w:color w:val="auto"/>
        </w:rPr>
        <w:t>Iepirkuma</w:t>
      </w:r>
      <w:r w:rsidR="00E82B30">
        <w:rPr>
          <w:color w:val="auto"/>
        </w:rPr>
        <w:t xml:space="preserve">, </w:t>
      </w:r>
      <w:r w:rsidRPr="00AF0CA3">
        <w:rPr>
          <w:color w:val="auto"/>
        </w:rPr>
        <w:t>identifikācijas</w:t>
      </w:r>
    </w:p>
    <w:p w:rsidR="0048110A" w:rsidRPr="00AF0CA3" w:rsidRDefault="00E82B30" w:rsidP="0048110A">
      <w:pPr>
        <w:pStyle w:val="Default"/>
        <w:jc w:val="right"/>
        <w:rPr>
          <w:color w:val="auto"/>
        </w:rPr>
      </w:pPr>
      <w:r>
        <w:rPr>
          <w:color w:val="auto"/>
        </w:rPr>
        <w:t>Nr.</w:t>
      </w:r>
      <w:r w:rsidRPr="00A97B7B">
        <w:rPr>
          <w:bCs/>
          <w:iCs/>
          <w:sz w:val="22"/>
          <w:szCs w:val="22"/>
        </w:rPr>
        <w:t>OMTK/2018/</w:t>
      </w:r>
      <w:r w:rsidR="00536D85">
        <w:rPr>
          <w:bCs/>
          <w:iCs/>
          <w:sz w:val="22"/>
          <w:szCs w:val="22"/>
        </w:rPr>
        <w:t>2018/</w:t>
      </w:r>
      <w:r w:rsidRPr="00A97B7B">
        <w:rPr>
          <w:bCs/>
          <w:iCs/>
          <w:sz w:val="22"/>
          <w:szCs w:val="22"/>
        </w:rPr>
        <w:t>02/ERAF</w:t>
      </w:r>
      <w:r w:rsidR="0048110A" w:rsidRPr="00AF0CA3">
        <w:rPr>
          <w:color w:val="auto"/>
        </w:rPr>
        <w:t xml:space="preserve">, </w:t>
      </w:r>
      <w:r w:rsidR="007531A5" w:rsidRPr="00AF0CA3">
        <w:rPr>
          <w:color w:val="auto"/>
        </w:rPr>
        <w:t>nolikumam</w:t>
      </w:r>
    </w:p>
    <w:p w:rsidR="0048110A" w:rsidRPr="00AF0CA3" w:rsidRDefault="0048110A" w:rsidP="0048110A">
      <w:pPr>
        <w:widowControl w:val="0"/>
        <w:suppressAutoHyphens/>
        <w:autoSpaceDN w:val="0"/>
        <w:jc w:val="right"/>
        <w:textAlignment w:val="baseline"/>
        <w:rPr>
          <w:i/>
        </w:rPr>
      </w:pPr>
      <w:r w:rsidRPr="00AF0CA3">
        <w:rPr>
          <w:i/>
        </w:rPr>
        <w:t>veidlapa</w:t>
      </w:r>
    </w:p>
    <w:p w:rsidR="007D7CB5" w:rsidRPr="00AF0CA3" w:rsidRDefault="007D7CB5" w:rsidP="0048110A">
      <w:pPr>
        <w:spacing w:before="120" w:after="120"/>
        <w:ind w:left="539" w:hanging="539"/>
        <w:jc w:val="center"/>
        <w:rPr>
          <w:b/>
        </w:rPr>
      </w:pPr>
    </w:p>
    <w:p w:rsidR="0048110A" w:rsidRPr="00AF0CA3" w:rsidRDefault="0048110A" w:rsidP="0048110A">
      <w:pPr>
        <w:spacing w:after="120"/>
        <w:contextualSpacing/>
        <w:jc w:val="center"/>
        <w:rPr>
          <w:b/>
          <w:caps/>
          <w:spacing w:val="5"/>
          <w:kern w:val="28"/>
          <w:lang w:eastAsia="lv-LV"/>
        </w:rPr>
      </w:pPr>
      <w:bookmarkStart w:id="213" w:name="_Toc336440061"/>
      <w:bookmarkStart w:id="214" w:name="_Toc337131578"/>
      <w:r w:rsidRPr="00AF0CA3">
        <w:rPr>
          <w:b/>
          <w:caps/>
          <w:spacing w:val="5"/>
          <w:kern w:val="28"/>
          <w:lang w:eastAsia="lv-LV"/>
        </w:rPr>
        <w:t>PIETEIKUMS</w:t>
      </w:r>
      <w:bookmarkEnd w:id="213"/>
      <w:bookmarkEnd w:id="214"/>
    </w:p>
    <w:p w:rsidR="0048110A" w:rsidRDefault="0048110A" w:rsidP="0048110A"/>
    <w:p w:rsidR="007D7CB5" w:rsidRPr="00AF0CA3" w:rsidRDefault="007D7CB5" w:rsidP="0048110A"/>
    <w:p w:rsidR="00B432B8" w:rsidRPr="00AF0CA3" w:rsidRDefault="00B432B8" w:rsidP="00B432B8">
      <w:pPr>
        <w:ind w:left="1418" w:hanging="1418"/>
        <w:rPr>
          <w:b/>
        </w:rPr>
      </w:pPr>
      <w:bookmarkStart w:id="215" w:name="_Ref355786621"/>
      <w:r w:rsidRPr="00AF0CA3">
        <w:rPr>
          <w:b/>
        </w:rPr>
        <w:t>Iepirkumam</w:t>
      </w:r>
      <w:r w:rsidR="00E82B30">
        <w:rPr>
          <w:b/>
        </w:rPr>
        <w:t>:</w:t>
      </w:r>
    </w:p>
    <w:p w:rsidR="00B432B8" w:rsidRPr="00AF0CA3" w:rsidRDefault="00B432B8" w:rsidP="00B432B8">
      <w:r w:rsidRPr="00B432B8">
        <w:t>„</w:t>
      </w:r>
      <w:r w:rsidR="00E82B30" w:rsidRPr="00E82B30">
        <w:rPr>
          <w:bCs/>
          <w:iCs/>
          <w:sz w:val="22"/>
          <w:szCs w:val="22"/>
        </w:rPr>
        <w:t xml:space="preserve">Būvekspertīzes veikšana būvprojektam “Olaines Mehānikas un tehnoloģijas koledžas 1. un </w:t>
      </w:r>
      <w:hyperlink r:id="rId28" w:tgtFrame="_blank" w:history="1">
        <w:r w:rsidR="00E82B30" w:rsidRPr="00E82B30">
          <w:rPr>
            <w:bCs/>
            <w:iCs/>
            <w:sz w:val="22"/>
            <w:szCs w:val="22"/>
          </w:rPr>
          <w:t>2.st</w:t>
        </w:r>
      </w:hyperlink>
      <w:r w:rsidR="00E82B30" w:rsidRPr="00E82B30">
        <w:rPr>
          <w:bCs/>
          <w:iCs/>
          <w:sz w:val="22"/>
          <w:szCs w:val="22"/>
        </w:rPr>
        <w:t>āva mācību</w:t>
      </w:r>
      <w:r w:rsidR="00E82B30" w:rsidRPr="00E82B30">
        <w:rPr>
          <w:sz w:val="22"/>
          <w:szCs w:val="22"/>
        </w:rPr>
        <w:t xml:space="preserve"> </w:t>
      </w:r>
      <w:r w:rsidR="00E82B30" w:rsidRPr="00E82B30">
        <w:rPr>
          <w:bCs/>
          <w:iCs/>
          <w:sz w:val="22"/>
          <w:szCs w:val="22"/>
        </w:rPr>
        <w:t xml:space="preserve">telpu pārbūves </w:t>
      </w:r>
      <w:r w:rsidR="00E82B30" w:rsidRPr="00E82B30">
        <w:rPr>
          <w:bCs/>
          <w:sz w:val="22"/>
          <w:szCs w:val="22"/>
        </w:rPr>
        <w:t>būvprojekta izstrāde un autoruzraudzība, ēkas kadastra Nr. 80090020801001</w:t>
      </w:r>
      <w:r w:rsidR="00E82B30" w:rsidRPr="00E82B30">
        <w:rPr>
          <w:sz w:val="22"/>
          <w:szCs w:val="22"/>
        </w:rPr>
        <w:t>”</w:t>
      </w:r>
      <w:r w:rsidR="00E82B30">
        <w:t>”, (identifikācijas Nr.</w:t>
      </w:r>
      <w:r w:rsidR="00E82B30" w:rsidRPr="00A97B7B">
        <w:rPr>
          <w:bCs/>
          <w:iCs/>
          <w:sz w:val="22"/>
          <w:szCs w:val="22"/>
        </w:rPr>
        <w:t>OMTK/2018/</w:t>
      </w:r>
      <w:r w:rsidR="009A4AF1">
        <w:rPr>
          <w:bCs/>
          <w:iCs/>
          <w:sz w:val="22"/>
          <w:szCs w:val="22"/>
        </w:rPr>
        <w:t>2018/</w:t>
      </w:r>
      <w:r w:rsidR="00E82B30" w:rsidRPr="00A97B7B">
        <w:rPr>
          <w:bCs/>
          <w:iCs/>
          <w:sz w:val="22"/>
          <w:szCs w:val="22"/>
        </w:rPr>
        <w:t>02/ERAF</w:t>
      </w:r>
      <w:r w:rsidRPr="00B432B8">
        <w:t>)</w:t>
      </w:r>
    </w:p>
    <w:p w:rsidR="00B432B8" w:rsidRPr="00AF0CA3" w:rsidRDefault="00B432B8" w:rsidP="00B432B8"/>
    <w:p w:rsidR="00B432B8" w:rsidRPr="00AF0CA3" w:rsidRDefault="00B432B8" w:rsidP="00B432B8">
      <w:pPr>
        <w:rPr>
          <w:i/>
          <w:color w:val="FF0000"/>
        </w:rPr>
      </w:pPr>
      <w:r w:rsidRPr="00AF0CA3">
        <w:rPr>
          <w:b/>
          <w:i/>
        </w:rPr>
        <w:t>Piezīme</w:t>
      </w:r>
      <w:r w:rsidRPr="00AF0CA3">
        <w:rPr>
          <w:i/>
        </w:rPr>
        <w:t xml:space="preserve">: </w:t>
      </w:r>
      <w:r w:rsidRPr="00AF0CA3">
        <w:rPr>
          <w:i/>
          <w:color w:val="FF0000"/>
        </w:rPr>
        <w:t>pretendentam jāaizpilda tukšās vietas šajā formā.</w:t>
      </w:r>
    </w:p>
    <w:p w:rsidR="007D7CB5" w:rsidRPr="00AF0CA3" w:rsidRDefault="007D7CB5" w:rsidP="00B432B8">
      <w:pPr>
        <w:rPr>
          <w:i/>
          <w:color w:val="FF0000"/>
        </w:rPr>
      </w:pPr>
    </w:p>
    <w:tbl>
      <w:tblPr>
        <w:tblW w:w="0" w:type="auto"/>
        <w:tblLayout w:type="fixed"/>
        <w:tblCellMar>
          <w:left w:w="10" w:type="dxa"/>
          <w:right w:w="10" w:type="dxa"/>
        </w:tblCellMar>
        <w:tblLook w:val="0000"/>
      </w:tblPr>
      <w:tblGrid>
        <w:gridCol w:w="4785"/>
        <w:gridCol w:w="4785"/>
      </w:tblGrid>
      <w:tr w:rsidR="00B432B8" w:rsidRPr="00AF0CA3" w:rsidTr="00B74B2E">
        <w:trPr>
          <w:trHeight w:val="615"/>
        </w:trPr>
        <w:tc>
          <w:tcPr>
            <w:tcW w:w="4785" w:type="dxa"/>
            <w:tcMar>
              <w:top w:w="0" w:type="dxa"/>
              <w:left w:w="108" w:type="dxa"/>
              <w:bottom w:w="0" w:type="dxa"/>
              <w:right w:w="108" w:type="dxa"/>
            </w:tcMar>
          </w:tcPr>
          <w:p w:rsidR="00B432B8" w:rsidRPr="00AF0CA3" w:rsidRDefault="00B432B8" w:rsidP="00B74B2E">
            <w:r w:rsidRPr="00AF0CA3">
              <w:t xml:space="preserve">Kam: </w:t>
            </w:r>
            <w:r w:rsidRPr="00AF0CA3">
              <w:tab/>
            </w:r>
            <w:r w:rsidR="00E82B30" w:rsidRPr="003F4981">
              <w:rPr>
                <w:bCs/>
                <w:iCs/>
                <w:sz w:val="22"/>
                <w:szCs w:val="22"/>
              </w:rPr>
              <w:t>Olaines Mehānikas un tehnoloģijas koledža</w:t>
            </w:r>
            <w:r w:rsidR="00E82B30">
              <w:rPr>
                <w:bCs/>
                <w:iCs/>
                <w:sz w:val="22"/>
                <w:szCs w:val="22"/>
              </w:rPr>
              <w:t>s Iepirkuma komisijai</w:t>
            </w:r>
          </w:p>
          <w:p w:rsidR="00B432B8" w:rsidRPr="00AF0CA3" w:rsidRDefault="00E82B30" w:rsidP="00B74B2E">
            <w:r w:rsidRPr="00287EA3">
              <w:rPr>
                <w:sz w:val="22"/>
                <w:szCs w:val="22"/>
                <w:lang w:val="en-US" w:eastAsia="ru-RU"/>
              </w:rPr>
              <w:t>Zeiferta iela 2, Olaine, Olaines pilsēta, LV</w:t>
            </w:r>
            <w:r w:rsidRPr="003F4981">
              <w:rPr>
                <w:sz w:val="22"/>
                <w:szCs w:val="22"/>
                <w:lang w:val="en-US" w:eastAsia="ru-RU"/>
              </w:rPr>
              <w:t xml:space="preserve"> </w:t>
            </w:r>
            <w:r w:rsidRPr="00287EA3">
              <w:rPr>
                <w:sz w:val="22"/>
                <w:szCs w:val="22"/>
                <w:lang w:val="en-US" w:eastAsia="ru-RU"/>
              </w:rPr>
              <w:t>-</w:t>
            </w:r>
            <w:r w:rsidRPr="003F4981">
              <w:rPr>
                <w:sz w:val="22"/>
                <w:szCs w:val="22"/>
                <w:lang w:val="en-US" w:eastAsia="ru-RU"/>
              </w:rPr>
              <w:t xml:space="preserve"> </w:t>
            </w:r>
            <w:r w:rsidRPr="00287EA3">
              <w:rPr>
                <w:sz w:val="22"/>
                <w:szCs w:val="22"/>
                <w:lang w:val="en-US" w:eastAsia="ru-RU"/>
              </w:rPr>
              <w:t>2114</w:t>
            </w:r>
            <w:r w:rsidRPr="003F4981">
              <w:rPr>
                <w:sz w:val="22"/>
                <w:szCs w:val="22"/>
              </w:rPr>
              <w:t>, Latvija</w:t>
            </w:r>
          </w:p>
        </w:tc>
        <w:tc>
          <w:tcPr>
            <w:tcW w:w="4785" w:type="dxa"/>
            <w:tcMar>
              <w:top w:w="0" w:type="dxa"/>
              <w:left w:w="108" w:type="dxa"/>
              <w:bottom w:w="0" w:type="dxa"/>
              <w:right w:w="108" w:type="dxa"/>
            </w:tcMar>
          </w:tcPr>
          <w:p w:rsidR="00B432B8" w:rsidRPr="00AF0CA3" w:rsidRDefault="00B432B8" w:rsidP="00B74B2E">
            <w:pPr>
              <w:ind w:rightChars="303" w:right="727"/>
            </w:pPr>
            <w:r w:rsidRPr="00AF0CA3">
              <w:t xml:space="preserve">No: </w:t>
            </w:r>
            <w:r w:rsidR="00E82B30">
              <w:rPr>
                <w:b/>
              </w:rPr>
              <w:t xml:space="preserve">__________________________ </w:t>
            </w:r>
            <w:r w:rsidRPr="00AF0CA3">
              <w:rPr>
                <w:i/>
                <w:color w:val="FF0000"/>
              </w:rPr>
              <w:t>(pretendenta nosaukums un adrese)</w:t>
            </w:r>
          </w:p>
        </w:tc>
      </w:tr>
    </w:tbl>
    <w:p w:rsidR="00B432B8" w:rsidRDefault="00B432B8" w:rsidP="00B432B8"/>
    <w:p w:rsidR="007D7CB5" w:rsidRPr="00AF0CA3" w:rsidRDefault="007D7CB5" w:rsidP="00B432B8"/>
    <w:p w:rsidR="00B432B8" w:rsidRDefault="00B432B8" w:rsidP="00B74B2E">
      <w:pPr>
        <w:numPr>
          <w:ilvl w:val="0"/>
          <w:numId w:val="14"/>
        </w:numPr>
        <w:ind w:left="284" w:hanging="284"/>
      </w:pPr>
      <w:r w:rsidRPr="00AF0CA3">
        <w:t>Saskaņā ar iepirkuma nolikumu mēs, apakšā parakstījušies, apstiprinām pied</w:t>
      </w:r>
      <w:r w:rsidR="00E82B30">
        <w:t>āvājumā sniegto ziņu patiesumu.</w:t>
      </w:r>
    </w:p>
    <w:p w:rsidR="007D7CB5" w:rsidRPr="00AF0CA3" w:rsidRDefault="007D7CB5" w:rsidP="007D7CB5"/>
    <w:p w:rsidR="00B432B8" w:rsidRPr="00AF0CA3" w:rsidRDefault="00B432B8" w:rsidP="00B74B2E">
      <w:pPr>
        <w:numPr>
          <w:ilvl w:val="0"/>
          <w:numId w:val="14"/>
        </w:numPr>
        <w:ind w:left="284" w:hanging="284"/>
      </w:pPr>
      <w:r w:rsidRPr="00AF0CA3">
        <w:t>Mēs apliecinām, ka:</w:t>
      </w:r>
    </w:p>
    <w:p w:rsidR="00B432B8" w:rsidRPr="00AF0CA3" w:rsidRDefault="00B432B8" w:rsidP="00B74B2E">
      <w:pPr>
        <w:numPr>
          <w:ilvl w:val="0"/>
          <w:numId w:val="15"/>
        </w:numPr>
        <w:ind w:hanging="357"/>
      </w:pPr>
      <w:r w:rsidRPr="00AF0CA3">
        <w:t>nekādā veidā neesam ieinteresēti nevienā citā piedāvājumā, kas iesniegti šajā iepirkumā;</w:t>
      </w:r>
    </w:p>
    <w:p w:rsidR="00B432B8" w:rsidRPr="00AF0CA3" w:rsidRDefault="00B432B8" w:rsidP="00B74B2E">
      <w:pPr>
        <w:numPr>
          <w:ilvl w:val="0"/>
          <w:numId w:val="15"/>
        </w:numPr>
        <w:ind w:hanging="357"/>
      </w:pPr>
      <w:r w:rsidRPr="00AF0CA3">
        <w:t>nav tādu apstākļu, kuri liegtu piedalīties iepirkumā un pildīt iepirkuma nolikumā pretendentiem un tehniskās specifikācijās norādītās prasības;</w:t>
      </w:r>
    </w:p>
    <w:p w:rsidR="00B432B8" w:rsidRDefault="00B432B8" w:rsidP="00B74B2E">
      <w:pPr>
        <w:numPr>
          <w:ilvl w:val="0"/>
          <w:numId w:val="15"/>
        </w:numPr>
        <w:ind w:hanging="357"/>
      </w:pPr>
      <w:r w:rsidRPr="00AF0CA3">
        <w:t>pievienotie dokumenti veido šo piedāvājumu.</w:t>
      </w:r>
    </w:p>
    <w:p w:rsidR="007D7CB5" w:rsidRPr="00AF0CA3" w:rsidRDefault="007D7CB5" w:rsidP="007D7CB5"/>
    <w:p w:rsidR="00B432B8" w:rsidRPr="00AF0CA3" w:rsidRDefault="00B432B8" w:rsidP="00B74B2E">
      <w:pPr>
        <w:numPr>
          <w:ilvl w:val="0"/>
          <w:numId w:val="14"/>
        </w:numPr>
        <w:ind w:left="284" w:hanging="284"/>
      </w:pPr>
      <w:r w:rsidRPr="00AF0CA3">
        <w:t>Mēs apņemamies:</w:t>
      </w:r>
    </w:p>
    <w:p w:rsidR="00B432B8" w:rsidRPr="00AF0CA3" w:rsidRDefault="00B432B8" w:rsidP="00B74B2E">
      <w:pPr>
        <w:numPr>
          <w:ilvl w:val="0"/>
          <w:numId w:val="16"/>
        </w:numPr>
        <w:ind w:hanging="357"/>
      </w:pPr>
      <w:r w:rsidRPr="00AF0CA3">
        <w:t>ievērot iepirkuma nolikumu;</w:t>
      </w:r>
    </w:p>
    <w:p w:rsidR="00B432B8" w:rsidRPr="00AF0CA3" w:rsidRDefault="00B432B8" w:rsidP="00B74B2E">
      <w:pPr>
        <w:numPr>
          <w:ilvl w:val="0"/>
          <w:numId w:val="16"/>
        </w:numPr>
        <w:ind w:hanging="357"/>
      </w:pPr>
      <w:r w:rsidRPr="00AF0CA3">
        <w:t>atzīt sava piedāvājuma spēkā esamību līdz iepirkuma komisijas lēmuma pieņemšanai par pasūtījuma piešķiršanu, bet gadījumā, ja tiekam atzīti par uzvarētāju – līdz iepirkuma līguma noslēgšanai.</w:t>
      </w:r>
    </w:p>
    <w:p w:rsidR="007D7CB5" w:rsidRDefault="007D7CB5" w:rsidP="00B432B8"/>
    <w:p w:rsidR="00B432B8" w:rsidRPr="00AF0CA3" w:rsidRDefault="00B432B8" w:rsidP="00B432B8">
      <w:r w:rsidRPr="00AF0CA3">
        <w:t>Informācija par pretendentu vai personu, kura pārstāv piegādātāju iepirkumā:</w:t>
      </w:r>
    </w:p>
    <w:p w:rsidR="00B432B8" w:rsidRPr="00AF0CA3" w:rsidRDefault="00B432B8" w:rsidP="00B432B8"/>
    <w:tbl>
      <w:tblPr>
        <w:tblW w:w="0" w:type="auto"/>
        <w:tblInd w:w="360" w:type="dxa"/>
        <w:tblLayout w:type="fixed"/>
        <w:tblLook w:val="0000"/>
      </w:tblPr>
      <w:tblGrid>
        <w:gridCol w:w="3859"/>
        <w:gridCol w:w="4253"/>
      </w:tblGrid>
      <w:tr w:rsidR="00B432B8" w:rsidRPr="00AF0CA3" w:rsidTr="00B74B2E">
        <w:tc>
          <w:tcPr>
            <w:tcW w:w="3859" w:type="dxa"/>
          </w:tcPr>
          <w:p w:rsidR="00B432B8" w:rsidRPr="00AF0CA3" w:rsidRDefault="00B432B8" w:rsidP="00B74B2E">
            <w:pPr>
              <w:spacing w:line="276" w:lineRule="auto"/>
            </w:pPr>
            <w:r w:rsidRPr="00AF0CA3">
              <w:t>Pretendenta nosaukums:</w:t>
            </w:r>
          </w:p>
        </w:tc>
        <w:tc>
          <w:tcPr>
            <w:tcW w:w="4253" w:type="dxa"/>
            <w:tcBorders>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t>Reģistrēts Komercreģistrā:</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t>ar Nr.</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E82B30" w:rsidP="00B74B2E">
            <w:pPr>
              <w:spacing w:line="276" w:lineRule="auto"/>
            </w:pPr>
            <w:r>
              <w:t>Juridiskā adrese:</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t>Korespondences adrese:</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t>Kontaktpersona:</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rPr>
          <w:trHeight w:val="113"/>
        </w:trPr>
        <w:tc>
          <w:tcPr>
            <w:tcW w:w="3859" w:type="dxa"/>
          </w:tcPr>
          <w:p w:rsidR="00B432B8" w:rsidRPr="00AF0CA3" w:rsidRDefault="00B432B8" w:rsidP="00B74B2E">
            <w:pPr>
              <w:spacing w:line="276" w:lineRule="auto"/>
            </w:pPr>
          </w:p>
        </w:tc>
        <w:tc>
          <w:tcPr>
            <w:tcW w:w="4253" w:type="dxa"/>
            <w:tcBorders>
              <w:top w:val="single" w:sz="4" w:space="0" w:color="auto"/>
            </w:tcBorders>
          </w:tcPr>
          <w:p w:rsidR="00B432B8" w:rsidRPr="00AF0CA3" w:rsidRDefault="00B432B8" w:rsidP="00B74B2E">
            <w:pPr>
              <w:spacing w:line="276" w:lineRule="auto"/>
              <w:jc w:val="center"/>
              <w:rPr>
                <w:i/>
              </w:rPr>
            </w:pPr>
            <w:r w:rsidRPr="00AF0CA3">
              <w:rPr>
                <w:i/>
                <w:vertAlign w:val="superscript"/>
              </w:rPr>
              <w:t>(vārds, uzvārds, amats)</w:t>
            </w:r>
          </w:p>
        </w:tc>
      </w:tr>
      <w:tr w:rsidR="00B432B8" w:rsidRPr="00AF0CA3" w:rsidTr="00B74B2E">
        <w:tc>
          <w:tcPr>
            <w:tcW w:w="3859" w:type="dxa"/>
          </w:tcPr>
          <w:p w:rsidR="00B432B8" w:rsidRPr="00AF0CA3" w:rsidRDefault="00B432B8" w:rsidP="00B74B2E">
            <w:pPr>
              <w:spacing w:line="276" w:lineRule="auto"/>
            </w:pPr>
            <w:r w:rsidRPr="00AF0CA3">
              <w:t>Tālrunis:</w:t>
            </w:r>
          </w:p>
        </w:tc>
        <w:tc>
          <w:tcPr>
            <w:tcW w:w="4253" w:type="dxa"/>
            <w:tcBorders>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t>Fakss:</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t>E-pasta adrese:</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lastRenderedPageBreak/>
              <w:t>Nodokļu maksātāja reģistrācijas Nr.:</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t>Banka:</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t>Kods:</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r w:rsidR="00B432B8" w:rsidRPr="00AF0CA3" w:rsidTr="00B74B2E">
        <w:tc>
          <w:tcPr>
            <w:tcW w:w="3859" w:type="dxa"/>
          </w:tcPr>
          <w:p w:rsidR="00B432B8" w:rsidRPr="00AF0CA3" w:rsidRDefault="00B432B8" w:rsidP="00B74B2E">
            <w:pPr>
              <w:spacing w:line="276" w:lineRule="auto"/>
            </w:pPr>
            <w:r w:rsidRPr="00AF0CA3">
              <w:t>Konts:</w:t>
            </w:r>
          </w:p>
        </w:tc>
        <w:tc>
          <w:tcPr>
            <w:tcW w:w="4253" w:type="dxa"/>
            <w:tcBorders>
              <w:top w:val="single" w:sz="4" w:space="0" w:color="auto"/>
              <w:bottom w:val="single" w:sz="4" w:space="0" w:color="auto"/>
            </w:tcBorders>
          </w:tcPr>
          <w:p w:rsidR="00B432B8" w:rsidRPr="00AF0CA3" w:rsidRDefault="00B432B8" w:rsidP="00B74B2E">
            <w:pPr>
              <w:spacing w:line="276" w:lineRule="auto"/>
            </w:pPr>
          </w:p>
        </w:tc>
      </w:tr>
    </w:tbl>
    <w:p w:rsidR="00B432B8" w:rsidRPr="00AF0CA3" w:rsidRDefault="00B432B8" w:rsidP="00B432B8"/>
    <w:p w:rsidR="00B432B8" w:rsidRPr="00AF0CA3" w:rsidRDefault="00B432B8" w:rsidP="00B432B8"/>
    <w:p w:rsidR="00B432B8" w:rsidRPr="00AF0CA3" w:rsidRDefault="00B432B8" w:rsidP="00B432B8">
      <w:r w:rsidRPr="00AF0CA3">
        <w:t>Informācija par to, vai pretendenta uzņēmums un tā piesaistītā apakšuzņēmēja uzņēmums atbilst mazā vai vidējā uzņēmuma statusam _______________________________________________.</w:t>
      </w:r>
    </w:p>
    <w:p w:rsidR="00B432B8" w:rsidRPr="00AF0CA3" w:rsidRDefault="00B432B8" w:rsidP="00B432B8"/>
    <w:p w:rsidR="00B432B8" w:rsidRPr="00AF0CA3" w:rsidRDefault="00B432B8" w:rsidP="00B432B8">
      <w:r w:rsidRPr="00AF0CA3">
        <w:t>Ar šo uzņemos pilnu atbildību par iepirkumam iesniegto dokumentu komplektāciju, tajos ietverto informāciju, noformējumu, atbilstību iepirkuma nolikuma prasībām. Sniegtā informācija un dati ir patiesi.</w:t>
      </w:r>
    </w:p>
    <w:p w:rsidR="00B432B8" w:rsidRPr="00AF0CA3" w:rsidRDefault="00B432B8" w:rsidP="00B432B8"/>
    <w:p w:rsidR="00B432B8" w:rsidRPr="00AF0CA3" w:rsidRDefault="00B432B8" w:rsidP="00B432B8"/>
    <w:p w:rsidR="00B432B8" w:rsidRPr="00AF0CA3" w:rsidRDefault="00B432B8" w:rsidP="00B432B8">
      <w:r w:rsidRPr="00AF0CA3">
        <w:t>Piedāvājuma dokumentu pakete sastāv no _________ (_____________) lapām.</w:t>
      </w:r>
    </w:p>
    <w:p w:rsidR="00B432B8" w:rsidRPr="00AF0CA3" w:rsidRDefault="00B432B8" w:rsidP="00B432B8">
      <w:pPr>
        <w:tabs>
          <w:tab w:val="left" w:pos="4536"/>
        </w:tabs>
      </w:pPr>
    </w:p>
    <w:p w:rsidR="00B432B8" w:rsidRPr="00AF0CA3" w:rsidRDefault="00B432B8" w:rsidP="00B432B8">
      <w:pPr>
        <w:tabs>
          <w:tab w:val="left" w:pos="4536"/>
        </w:tabs>
        <w:spacing w:line="360" w:lineRule="auto"/>
      </w:pPr>
      <w:r w:rsidRPr="00AF0CA3">
        <w:t xml:space="preserve">Paraksts: </w:t>
      </w:r>
      <w:r w:rsidRPr="00AF0CA3">
        <w:rPr>
          <w:u w:val="single"/>
        </w:rPr>
        <w:tab/>
      </w:r>
    </w:p>
    <w:p w:rsidR="00B432B8" w:rsidRPr="00AF0CA3" w:rsidRDefault="00B432B8" w:rsidP="00B432B8">
      <w:pPr>
        <w:tabs>
          <w:tab w:val="left" w:pos="4536"/>
        </w:tabs>
        <w:spacing w:line="360" w:lineRule="auto"/>
      </w:pPr>
      <w:r w:rsidRPr="00AF0CA3">
        <w:t xml:space="preserve">Vārds, uzvārds: </w:t>
      </w:r>
      <w:r w:rsidRPr="00AF0CA3">
        <w:rPr>
          <w:u w:val="single"/>
        </w:rPr>
        <w:tab/>
      </w:r>
    </w:p>
    <w:p w:rsidR="00B432B8" w:rsidRPr="00AF0CA3" w:rsidRDefault="00B432B8" w:rsidP="00B432B8">
      <w:pPr>
        <w:tabs>
          <w:tab w:val="left" w:pos="4536"/>
        </w:tabs>
        <w:spacing w:line="360" w:lineRule="auto"/>
      </w:pPr>
      <w:r w:rsidRPr="00AF0CA3">
        <w:t xml:space="preserve">Amats: </w:t>
      </w:r>
      <w:r w:rsidRPr="00AF0CA3">
        <w:rPr>
          <w:u w:val="single"/>
        </w:rPr>
        <w:tab/>
      </w:r>
    </w:p>
    <w:p w:rsidR="00B432B8" w:rsidRPr="00AF0CA3" w:rsidRDefault="00B432B8" w:rsidP="00B432B8"/>
    <w:p w:rsidR="00B432B8" w:rsidRPr="00AF0CA3" w:rsidRDefault="00B432B8" w:rsidP="00B432B8"/>
    <w:p w:rsidR="00B432B8" w:rsidRPr="00AF0CA3" w:rsidRDefault="00B432B8" w:rsidP="00B432B8">
      <w:pPr>
        <w:rPr>
          <w:u w:val="single"/>
        </w:rPr>
      </w:pPr>
      <w:r w:rsidRPr="00AF0CA3">
        <w:t>Pieteikums</w:t>
      </w:r>
      <w:r w:rsidR="007D7CB5">
        <w:t xml:space="preserve"> sagatavots un parakstīts 201_.gada __.</w:t>
      </w:r>
      <w:r w:rsidRPr="00AF0CA3">
        <w:t>___________.</w:t>
      </w:r>
    </w:p>
    <w:bookmarkEnd w:id="215"/>
    <w:p w:rsidR="00B432B8" w:rsidRPr="00AF0CA3" w:rsidRDefault="00B432B8" w:rsidP="00B432B8">
      <w:pPr>
        <w:spacing w:before="100" w:beforeAutospacing="1"/>
      </w:pPr>
    </w:p>
    <w:p w:rsidR="0048110A" w:rsidRPr="00AF0CA3" w:rsidRDefault="0048110A" w:rsidP="0048110A">
      <w:pPr>
        <w:pStyle w:val="Default"/>
        <w:jc w:val="right"/>
        <w:rPr>
          <w:color w:val="auto"/>
        </w:rPr>
      </w:pPr>
      <w:r w:rsidRPr="00AF0CA3">
        <w:br w:type="page"/>
      </w:r>
      <w:r w:rsidRPr="00AF0CA3">
        <w:rPr>
          <w:color w:val="auto"/>
        </w:rPr>
        <w:lastRenderedPageBreak/>
        <w:t>2.pielikums</w:t>
      </w:r>
    </w:p>
    <w:p w:rsidR="0048110A" w:rsidRPr="00AF0CA3" w:rsidRDefault="0048110A" w:rsidP="0048110A">
      <w:pPr>
        <w:pStyle w:val="Default"/>
        <w:jc w:val="right"/>
        <w:rPr>
          <w:color w:val="auto"/>
        </w:rPr>
      </w:pPr>
      <w:r w:rsidRPr="00AF0CA3">
        <w:rPr>
          <w:color w:val="auto"/>
        </w:rPr>
        <w:t>Iepirkuma</w:t>
      </w:r>
      <w:r w:rsidR="007531A5" w:rsidRPr="00AF0CA3">
        <w:rPr>
          <w:color w:val="auto"/>
        </w:rPr>
        <w:t>,</w:t>
      </w:r>
      <w:r w:rsidRPr="00AF0CA3">
        <w:rPr>
          <w:color w:val="auto"/>
        </w:rPr>
        <w:t xml:space="preserve"> identifikācijas</w:t>
      </w:r>
    </w:p>
    <w:p w:rsidR="0048110A" w:rsidRPr="00AF0CA3" w:rsidRDefault="007D7CB5" w:rsidP="0048110A">
      <w:pPr>
        <w:pStyle w:val="Default"/>
        <w:jc w:val="right"/>
        <w:rPr>
          <w:color w:val="auto"/>
        </w:rPr>
      </w:pPr>
      <w:r>
        <w:rPr>
          <w:color w:val="auto"/>
        </w:rPr>
        <w:t>Nr.</w:t>
      </w:r>
      <w:r w:rsidRPr="00A97B7B">
        <w:rPr>
          <w:bCs/>
          <w:iCs/>
          <w:sz w:val="22"/>
          <w:szCs w:val="22"/>
        </w:rPr>
        <w:t>OMTK/2018/</w:t>
      </w:r>
      <w:r w:rsidR="00536D85">
        <w:rPr>
          <w:bCs/>
          <w:iCs/>
          <w:sz w:val="22"/>
          <w:szCs w:val="22"/>
        </w:rPr>
        <w:t>2018/</w:t>
      </w:r>
      <w:r w:rsidRPr="00A97B7B">
        <w:rPr>
          <w:bCs/>
          <w:iCs/>
          <w:sz w:val="22"/>
          <w:szCs w:val="22"/>
        </w:rPr>
        <w:t>02/ERAF</w:t>
      </w:r>
      <w:r w:rsidR="0048110A" w:rsidRPr="00AF0CA3">
        <w:rPr>
          <w:color w:val="auto"/>
        </w:rPr>
        <w:t xml:space="preserve">, </w:t>
      </w:r>
      <w:r w:rsidR="007531A5" w:rsidRPr="00AF0CA3">
        <w:rPr>
          <w:color w:val="auto"/>
        </w:rPr>
        <w:t>nolikumam</w:t>
      </w:r>
    </w:p>
    <w:p w:rsidR="00BA754F" w:rsidRDefault="00BA754F" w:rsidP="0048110A">
      <w:pPr>
        <w:pStyle w:val="Nosaukums"/>
        <w:rPr>
          <w:rFonts w:ascii="Times New Roman" w:hAnsi="Times New Roman"/>
          <w:sz w:val="24"/>
          <w:szCs w:val="24"/>
          <w:lang w:val="lv-LV"/>
        </w:rPr>
      </w:pPr>
    </w:p>
    <w:p w:rsidR="0048110A" w:rsidRPr="00AF0CA3" w:rsidRDefault="0048110A" w:rsidP="0048110A">
      <w:pPr>
        <w:pStyle w:val="Nosaukums"/>
        <w:rPr>
          <w:rFonts w:ascii="Times New Roman" w:hAnsi="Times New Roman"/>
          <w:sz w:val="24"/>
          <w:szCs w:val="24"/>
        </w:rPr>
      </w:pPr>
      <w:r w:rsidRPr="00022EE1">
        <w:rPr>
          <w:rFonts w:ascii="Times New Roman" w:hAnsi="Times New Roman"/>
          <w:sz w:val="24"/>
          <w:szCs w:val="24"/>
        </w:rPr>
        <w:t>TEHNISKĀ SPECIFIKĀCIJA</w:t>
      </w:r>
      <w:r w:rsidRPr="00AF0CA3">
        <w:rPr>
          <w:rFonts w:ascii="Times New Roman" w:hAnsi="Times New Roman"/>
          <w:sz w:val="24"/>
          <w:szCs w:val="24"/>
        </w:rPr>
        <w:t xml:space="preserve"> </w:t>
      </w:r>
    </w:p>
    <w:p w:rsidR="006A68F7" w:rsidRPr="003F085B" w:rsidRDefault="007D7CB5" w:rsidP="003F085B">
      <w:r w:rsidRPr="003F085B">
        <w:rPr>
          <w:bCs/>
          <w:iCs/>
        </w:rPr>
        <w:t xml:space="preserve">Būvprojekts “Olaines Mehānikas un tehnoloģijas koledžas 1. un </w:t>
      </w:r>
      <w:hyperlink r:id="rId29" w:tgtFrame="_blank" w:history="1">
        <w:r w:rsidRPr="003F085B">
          <w:rPr>
            <w:bCs/>
            <w:iCs/>
          </w:rPr>
          <w:t>2.st</w:t>
        </w:r>
      </w:hyperlink>
      <w:r w:rsidRPr="003F085B">
        <w:rPr>
          <w:bCs/>
          <w:iCs/>
        </w:rPr>
        <w:t>āva mācību</w:t>
      </w:r>
      <w:r w:rsidRPr="003F085B">
        <w:t xml:space="preserve"> </w:t>
      </w:r>
      <w:r w:rsidRPr="003F085B">
        <w:rPr>
          <w:bCs/>
          <w:iCs/>
        </w:rPr>
        <w:t xml:space="preserve">telpu pārbūves </w:t>
      </w:r>
      <w:r w:rsidRPr="003F085B">
        <w:rPr>
          <w:bCs/>
        </w:rPr>
        <w:t>būvprojekta izstrāde un autoruzraudzība, ēkas kadastra Nr. 80090020801001</w:t>
      </w:r>
      <w:r w:rsidRPr="003F085B">
        <w:t>” ir pieejams kā pielikums</w:t>
      </w:r>
      <w:r w:rsidR="006A68F7" w:rsidRPr="003F085B">
        <w:t xml:space="preserve"> pie iepirkuma nolikuma </w:t>
      </w:r>
      <w:r w:rsidRPr="003F085B">
        <w:rPr>
          <w:bCs/>
          <w:iCs/>
        </w:rPr>
        <w:t xml:space="preserve">Olaines Mehānikas un tehnoloģijas koledžas </w:t>
      </w:r>
      <w:r w:rsidR="006A68F7" w:rsidRPr="003F085B">
        <w:t xml:space="preserve">mājas lapā </w:t>
      </w:r>
      <w:hyperlink r:id="rId30" w:history="1">
        <w:r w:rsidRPr="003F085B">
          <w:rPr>
            <w:rStyle w:val="Hipersaite"/>
          </w:rPr>
          <w:t>http://omtk.lv/lv/par-mums/ieprirkumi</w:t>
        </w:r>
      </w:hyperlink>
      <w:r w:rsidR="00195D49" w:rsidRPr="003F085B">
        <w:t xml:space="preserve">, </w:t>
      </w:r>
    </w:p>
    <w:p w:rsidR="006A68F7" w:rsidRPr="003F085B" w:rsidRDefault="006A68F7" w:rsidP="003F085B"/>
    <w:p w:rsidR="006A68F7" w:rsidRPr="003F085B" w:rsidRDefault="00A667E1" w:rsidP="003F085B">
      <w:pPr>
        <w:widowControl w:val="0"/>
        <w:numPr>
          <w:ilvl w:val="1"/>
          <w:numId w:val="25"/>
        </w:numPr>
        <w:suppressAutoHyphens/>
        <w:adjustRightInd w:val="0"/>
        <w:spacing w:after="160"/>
        <w:ind w:left="284" w:hanging="284"/>
        <w:contextualSpacing/>
        <w:textAlignment w:val="baseline"/>
        <w:rPr>
          <w:b/>
          <w:i/>
        </w:rPr>
      </w:pPr>
      <w:r w:rsidRPr="003F085B">
        <w:rPr>
          <w:b/>
          <w:i/>
        </w:rPr>
        <w:t>Iepirkuma mērķis</w:t>
      </w:r>
      <w:r w:rsidR="006A68F7" w:rsidRPr="003F085B">
        <w:rPr>
          <w:b/>
          <w:i/>
        </w:rPr>
        <w:t xml:space="preserve"> un sasni</w:t>
      </w:r>
      <w:r w:rsidRPr="003F085B">
        <w:rPr>
          <w:b/>
          <w:i/>
        </w:rPr>
        <w:t>edzamais rezultāts</w:t>
      </w:r>
      <w:r w:rsidR="006A68F7" w:rsidRPr="003F085B">
        <w:rPr>
          <w:b/>
          <w:i/>
        </w:rPr>
        <w:t>:</w:t>
      </w:r>
    </w:p>
    <w:p w:rsidR="006A68F7" w:rsidRPr="003F085B" w:rsidRDefault="0002454B" w:rsidP="003F085B">
      <w:pPr>
        <w:spacing w:after="120"/>
      </w:pPr>
      <w:r>
        <w:t xml:space="preserve">Veikt </w:t>
      </w:r>
      <w:r w:rsidR="00A667E1" w:rsidRPr="003F085B">
        <w:t>būvprojekta ekspertīz</w:t>
      </w:r>
      <w:r>
        <w:t>i</w:t>
      </w:r>
      <w:r w:rsidR="00A667E1" w:rsidRPr="003F085B">
        <w:t xml:space="preserve"> ēkas (</w:t>
      </w:r>
      <w:r w:rsidR="00A667E1" w:rsidRPr="003F085B">
        <w:rPr>
          <w:bCs/>
        </w:rPr>
        <w:t xml:space="preserve">ēkas kadastra Nr.80090020801001, </w:t>
      </w:r>
      <w:r w:rsidR="00A667E1" w:rsidRPr="003F085B">
        <w:rPr>
          <w:lang w:eastAsia="ru-RU"/>
        </w:rPr>
        <w:t>Zeiferta iela 2, Olaine, Olaines pilsēta, LV - 2114</w:t>
      </w:r>
      <w:r w:rsidR="00A667E1" w:rsidRPr="003F085B">
        <w:t>, Latvija</w:t>
      </w:r>
      <w:r w:rsidR="00A667E1" w:rsidRPr="003F085B">
        <w:rPr>
          <w:bCs/>
        </w:rPr>
        <w:t>)</w:t>
      </w:r>
      <w:r w:rsidR="006A68F7" w:rsidRPr="003F085B">
        <w:t xml:space="preserve"> </w:t>
      </w:r>
      <w:r w:rsidR="00A667E1" w:rsidRPr="003F085B">
        <w:rPr>
          <w:bCs/>
          <w:iCs/>
        </w:rPr>
        <w:t xml:space="preserve">1. un </w:t>
      </w:r>
      <w:hyperlink r:id="rId31" w:tgtFrame="_blank" w:history="1">
        <w:r w:rsidR="00A667E1" w:rsidRPr="003F085B">
          <w:rPr>
            <w:bCs/>
            <w:iCs/>
          </w:rPr>
          <w:t>2.st</w:t>
        </w:r>
      </w:hyperlink>
      <w:r w:rsidR="00A667E1" w:rsidRPr="003F085B">
        <w:rPr>
          <w:bCs/>
          <w:iCs/>
        </w:rPr>
        <w:t>āva mācību</w:t>
      </w:r>
      <w:r w:rsidR="00A667E1" w:rsidRPr="003F085B">
        <w:t xml:space="preserve"> </w:t>
      </w:r>
      <w:r w:rsidR="00A667E1" w:rsidRPr="003F085B">
        <w:rPr>
          <w:bCs/>
          <w:iCs/>
        </w:rPr>
        <w:t>telpu pārbūvei</w:t>
      </w:r>
      <w:r w:rsidR="006A68F7" w:rsidRPr="003F085B">
        <w:t xml:space="preserve">, kuru pielāgos </w:t>
      </w:r>
      <w:r w:rsidR="00A667E1" w:rsidRPr="003F085B">
        <w:rPr>
          <w:bCs/>
          <w:iCs/>
        </w:rPr>
        <w:t>Olaines Mehānikas un tehnoloģijas koledžas</w:t>
      </w:r>
      <w:r w:rsidR="006A68F7" w:rsidRPr="003F085B">
        <w:t xml:space="preserve"> vajadzībām</w:t>
      </w:r>
      <w:r w:rsidR="00A667E1" w:rsidRPr="003F085B">
        <w:t>, proti 1263- skolas, universitātes un zinātniskajai pētniecībai paredzēta ēka</w:t>
      </w:r>
      <w:r w:rsidR="006A68F7" w:rsidRPr="003F085B">
        <w:t xml:space="preserve">. Projekta </w:t>
      </w:r>
      <w:r w:rsidR="009A491E" w:rsidRPr="003F085B">
        <w:t>viens no mērķiem</w:t>
      </w:r>
      <w:r w:rsidR="006A68F7" w:rsidRPr="003F085B">
        <w:t xml:space="preserve"> ir </w:t>
      </w:r>
      <w:r w:rsidR="009A491E" w:rsidRPr="003F085B">
        <w:t xml:space="preserve">telpu pārbūve koledžas ēkas 1.un 2. stāvā ar kopējo platību </w:t>
      </w:r>
      <w:r>
        <w:t>1750,2</w:t>
      </w:r>
      <w:r w:rsidR="003B0354">
        <w:t>0</w:t>
      </w:r>
      <w:r w:rsidR="009A491E" w:rsidRPr="003F085B">
        <w:t xml:space="preserve"> m² </w:t>
      </w:r>
      <w:r w:rsidR="006A68F7" w:rsidRPr="003F085B">
        <w:t xml:space="preserve">saskaņā </w:t>
      </w:r>
      <w:r w:rsidR="009A491E" w:rsidRPr="003F085B">
        <w:t xml:space="preserve">ar </w:t>
      </w:r>
      <w:r w:rsidR="006A68F7" w:rsidRPr="003F085B">
        <w:t>SIA „</w:t>
      </w:r>
      <w:r w:rsidR="009A491E" w:rsidRPr="003F085B">
        <w:t>BaltexGroup</w:t>
      </w:r>
      <w:r w:rsidR="006A68F7" w:rsidRPr="003F085B">
        <w:t xml:space="preserve">” </w:t>
      </w:r>
      <w:r w:rsidR="009A491E" w:rsidRPr="003F085B">
        <w:t xml:space="preserve">izstrādāto būvprojektu </w:t>
      </w:r>
      <w:r w:rsidR="009A491E" w:rsidRPr="003F085B">
        <w:rPr>
          <w:b/>
          <w:bCs/>
          <w:iCs/>
        </w:rPr>
        <w:t>“</w:t>
      </w:r>
      <w:r w:rsidR="009A491E" w:rsidRPr="003F085B">
        <w:rPr>
          <w:bCs/>
          <w:iCs/>
        </w:rPr>
        <w:t xml:space="preserve">Olaines Mehānikas un tehnoloģijas koledžas 1. un </w:t>
      </w:r>
      <w:hyperlink r:id="rId32" w:tgtFrame="_blank" w:history="1">
        <w:r w:rsidR="009A491E" w:rsidRPr="003F085B">
          <w:rPr>
            <w:bCs/>
            <w:iCs/>
          </w:rPr>
          <w:t>2.st</w:t>
        </w:r>
      </w:hyperlink>
      <w:r w:rsidR="009A491E" w:rsidRPr="003F085B">
        <w:rPr>
          <w:bCs/>
          <w:iCs/>
        </w:rPr>
        <w:t>āva mācību</w:t>
      </w:r>
      <w:r w:rsidR="009A491E" w:rsidRPr="003F085B">
        <w:t xml:space="preserve"> </w:t>
      </w:r>
      <w:r w:rsidR="009A491E" w:rsidRPr="003F085B">
        <w:rPr>
          <w:bCs/>
          <w:iCs/>
        </w:rPr>
        <w:t xml:space="preserve">telpu pārbūves </w:t>
      </w:r>
      <w:r w:rsidR="009A491E" w:rsidRPr="003F085B">
        <w:t>būvprojekta izstrāde un autoruzraudzība, ēkas kadastra Nr.80090020801001”</w:t>
      </w:r>
      <w:r w:rsidR="006A68F7" w:rsidRPr="003F085B">
        <w:t xml:space="preserve">. Ēka ir III grupas būve ar </w:t>
      </w:r>
      <w:r w:rsidR="009A491E" w:rsidRPr="003F085B">
        <w:t xml:space="preserve">kopējo platību </w:t>
      </w:r>
      <w:r w:rsidR="003B0354">
        <w:t>4954,60</w:t>
      </w:r>
      <w:r w:rsidR="009A491E" w:rsidRPr="003F085B">
        <w:t xml:space="preserve"> m²</w:t>
      </w:r>
      <w:r w:rsidR="006A68F7" w:rsidRPr="003F085B">
        <w:t>.</w:t>
      </w:r>
    </w:p>
    <w:p w:rsidR="006A68F7" w:rsidRPr="003F085B" w:rsidRDefault="006A68F7" w:rsidP="003F085B">
      <w:r w:rsidRPr="003F085B">
        <w:rPr>
          <w:rFonts w:eastAsia="Calibri"/>
        </w:rPr>
        <w:t xml:space="preserve">Nodrošināt </w:t>
      </w:r>
      <w:r w:rsidRPr="003F085B">
        <w:rPr>
          <w:rFonts w:eastAsia="Calibri"/>
          <w:lang w:eastAsia="ar-SA"/>
        </w:rPr>
        <w:t>būvniecības ieceres</w:t>
      </w:r>
      <w:r w:rsidRPr="003F085B">
        <w:rPr>
          <w:rFonts w:eastAsia="Calibri"/>
        </w:rPr>
        <w:t xml:space="preserve"> sekmīgu ieviešanu, veicot kvalitatīvu, savlaicīgu un augsti profesionālu </w:t>
      </w:r>
      <w:r w:rsidR="009A491E" w:rsidRPr="003F085B">
        <w:rPr>
          <w:rFonts w:eastAsia="Calibri"/>
          <w:lang w:eastAsia="ar-SA"/>
        </w:rPr>
        <w:t>būvprojekta</w:t>
      </w:r>
      <w:r w:rsidRPr="003F085B">
        <w:rPr>
          <w:rFonts w:eastAsia="Calibri"/>
          <w:lang w:eastAsia="ar-SA"/>
        </w:rPr>
        <w:t xml:space="preserve"> ekspertīzi</w:t>
      </w:r>
      <w:r w:rsidRPr="003F085B">
        <w:t>, kas Pasūtīt</w:t>
      </w:r>
      <w:r w:rsidR="006C029A">
        <w:t>ā</w:t>
      </w:r>
      <w:r w:rsidRPr="003F085B">
        <w:t>jam ļaus efektīvi un savlaicīgi realizēt būvdarbus atbilstoši sasniedzamajiem rezultātiem.</w:t>
      </w:r>
    </w:p>
    <w:p w:rsidR="006A68F7" w:rsidRPr="003F085B" w:rsidRDefault="006A68F7" w:rsidP="003F085B">
      <w:pPr>
        <w:ind w:left="555"/>
      </w:pPr>
    </w:p>
    <w:p w:rsidR="006A68F7" w:rsidRPr="003F085B" w:rsidRDefault="006A68F7" w:rsidP="003F085B">
      <w:pPr>
        <w:widowControl w:val="0"/>
        <w:suppressAutoHyphens/>
        <w:adjustRightInd w:val="0"/>
        <w:spacing w:after="160"/>
        <w:contextualSpacing/>
        <w:textAlignment w:val="baseline"/>
        <w:rPr>
          <w:b/>
          <w:i/>
        </w:rPr>
      </w:pPr>
      <w:r w:rsidRPr="003F085B">
        <w:rPr>
          <w:b/>
          <w:i/>
        </w:rPr>
        <w:t>2.</w:t>
      </w:r>
      <w:r w:rsidR="003F085B" w:rsidRPr="003F085B">
        <w:rPr>
          <w:b/>
          <w:i/>
        </w:rPr>
        <w:tab/>
      </w:r>
      <w:r w:rsidRPr="003F085B">
        <w:rPr>
          <w:b/>
          <w:i/>
        </w:rPr>
        <w:t>Veicot projekta ekspertīzi jāievēro:</w:t>
      </w:r>
    </w:p>
    <w:p w:rsidR="006A68F7" w:rsidRPr="003F085B" w:rsidRDefault="006A68F7" w:rsidP="003F085B">
      <w:pPr>
        <w:pStyle w:val="Sarakstarindkopa"/>
        <w:widowControl w:val="0"/>
        <w:numPr>
          <w:ilvl w:val="0"/>
          <w:numId w:val="26"/>
        </w:numPr>
        <w:suppressAutoHyphens/>
        <w:adjustRightInd w:val="0"/>
        <w:spacing w:after="160"/>
        <w:ind w:left="426" w:hanging="426"/>
        <w:contextualSpacing/>
        <w:jc w:val="both"/>
        <w:textAlignment w:val="baseline"/>
      </w:pPr>
      <w:r w:rsidRPr="003F085B">
        <w:t>Latvijas Republikas „Būvniecības likums";</w:t>
      </w:r>
    </w:p>
    <w:p w:rsidR="006A68F7" w:rsidRPr="003F085B" w:rsidRDefault="006A68F7" w:rsidP="003F085B">
      <w:pPr>
        <w:pStyle w:val="Sarakstarindkopa"/>
        <w:widowControl w:val="0"/>
        <w:numPr>
          <w:ilvl w:val="0"/>
          <w:numId w:val="26"/>
        </w:numPr>
        <w:suppressAutoHyphens/>
        <w:adjustRightInd w:val="0"/>
        <w:spacing w:after="120"/>
        <w:ind w:left="426" w:hanging="426"/>
        <w:contextualSpacing/>
        <w:jc w:val="both"/>
        <w:textAlignment w:val="baseline"/>
      </w:pPr>
      <w:r w:rsidRPr="003F085B">
        <w:t>19.08.2014.</w:t>
      </w:r>
      <w:r w:rsidR="0081666C" w:rsidRPr="003F085B">
        <w:t xml:space="preserve"> MK noteikumi Nr.</w:t>
      </w:r>
      <w:r w:rsidRPr="003F085B">
        <w:t>500 „Vispārīgie būvnoteikumi” 5.daļa;</w:t>
      </w:r>
    </w:p>
    <w:p w:rsidR="0081666C" w:rsidRPr="003F085B" w:rsidRDefault="0081666C" w:rsidP="003F085B">
      <w:pPr>
        <w:pStyle w:val="Sarakstarindkopa"/>
        <w:widowControl w:val="0"/>
        <w:numPr>
          <w:ilvl w:val="0"/>
          <w:numId w:val="26"/>
        </w:numPr>
        <w:suppressAutoHyphens/>
        <w:adjustRightInd w:val="0"/>
        <w:spacing w:after="120"/>
        <w:ind w:left="426" w:hanging="426"/>
        <w:contextualSpacing/>
        <w:jc w:val="both"/>
        <w:textAlignment w:val="baseline"/>
      </w:pPr>
      <w:r w:rsidRPr="003F085B">
        <w:rPr>
          <w:bCs/>
        </w:rPr>
        <w:t>02.09.2014</w:t>
      </w:r>
      <w:r w:rsidRPr="003F085B">
        <w:rPr>
          <w:bCs/>
          <w:lang w:val="lv-LV"/>
        </w:rPr>
        <w:t xml:space="preserve">. </w:t>
      </w:r>
      <w:r w:rsidRPr="003F085B">
        <w:t>MK noteikumi Nr.5</w:t>
      </w:r>
      <w:r w:rsidRPr="003F085B">
        <w:rPr>
          <w:lang w:val="lv-LV"/>
        </w:rPr>
        <w:t xml:space="preserve">29 </w:t>
      </w:r>
      <w:r w:rsidRPr="003F085B">
        <w:t>„</w:t>
      </w:r>
      <w:r w:rsidRPr="003F085B">
        <w:rPr>
          <w:bCs/>
        </w:rPr>
        <w:t>Ēku būvnoteikumi</w:t>
      </w:r>
      <w:r w:rsidRPr="003F085B">
        <w:rPr>
          <w:bCs/>
          <w:lang w:val="lv-LV"/>
        </w:rPr>
        <w:t>”;</w:t>
      </w:r>
    </w:p>
    <w:p w:rsidR="006A68F7" w:rsidRPr="003F085B" w:rsidRDefault="006A68F7" w:rsidP="003F085B">
      <w:pPr>
        <w:pStyle w:val="Sarakstarindkopa"/>
        <w:widowControl w:val="0"/>
        <w:numPr>
          <w:ilvl w:val="0"/>
          <w:numId w:val="26"/>
        </w:numPr>
        <w:suppressAutoHyphens/>
        <w:adjustRightInd w:val="0"/>
        <w:spacing w:after="120"/>
        <w:ind w:left="426" w:hanging="426"/>
        <w:contextualSpacing/>
        <w:jc w:val="both"/>
        <w:textAlignment w:val="baseline"/>
      </w:pPr>
      <w:r w:rsidRPr="003F085B">
        <w:t>30.06.2015. MK noteikumi Nr.331 “Noteikumi par Latvijas būvnormatīvu LBN 208-15 ”Publiskās būves””;</w:t>
      </w:r>
    </w:p>
    <w:p w:rsidR="006A68F7" w:rsidRPr="003F085B" w:rsidRDefault="006A68F7" w:rsidP="003F085B">
      <w:pPr>
        <w:pStyle w:val="Sarakstarindkopa"/>
        <w:widowControl w:val="0"/>
        <w:numPr>
          <w:ilvl w:val="0"/>
          <w:numId w:val="26"/>
        </w:numPr>
        <w:suppressAutoHyphens/>
        <w:adjustRightInd w:val="0"/>
        <w:ind w:left="426" w:hanging="426"/>
        <w:contextualSpacing/>
        <w:jc w:val="both"/>
        <w:textAlignment w:val="baseline"/>
      </w:pPr>
      <w:r w:rsidRPr="003F085B">
        <w:t>Citi spēkā esošie Latvijas Republikas likumi un Ministru kabineta noteikumi, Latvijas būvnormatīvi (LBN), Latvijas valsts standarti (LVS) un citi Latvijas Republikas spēkā esošie normatīvie akti, ka arī šī Darba uzdevuma prasības un citi pasūtītāja norādījumi.</w:t>
      </w:r>
    </w:p>
    <w:p w:rsidR="006A68F7" w:rsidRPr="003F085B" w:rsidRDefault="006A68F7" w:rsidP="003F085B">
      <w:pPr>
        <w:widowControl w:val="0"/>
        <w:suppressAutoHyphens/>
        <w:adjustRightInd w:val="0"/>
        <w:ind w:left="714"/>
        <w:contextualSpacing/>
        <w:textAlignment w:val="baseline"/>
      </w:pPr>
    </w:p>
    <w:p w:rsidR="006A68F7" w:rsidRPr="003F085B" w:rsidRDefault="006A68F7" w:rsidP="003F085B">
      <w:pPr>
        <w:widowControl w:val="0"/>
        <w:suppressAutoHyphens/>
        <w:adjustRightInd w:val="0"/>
        <w:spacing w:after="160"/>
        <w:contextualSpacing/>
        <w:textAlignment w:val="baseline"/>
        <w:rPr>
          <w:b/>
          <w:i/>
        </w:rPr>
      </w:pPr>
      <w:r w:rsidRPr="003F085B">
        <w:rPr>
          <w:b/>
          <w:i/>
        </w:rPr>
        <w:t>3.</w:t>
      </w:r>
      <w:r w:rsidR="003F085B" w:rsidRPr="003F085B">
        <w:rPr>
          <w:b/>
          <w:i/>
        </w:rPr>
        <w:tab/>
      </w:r>
      <w:r w:rsidRPr="003F085B">
        <w:rPr>
          <w:b/>
          <w:i/>
        </w:rPr>
        <w:t>Ekspertīzes slēdziena (turpmāk - ES) izstrādāšanas nosacījum</w:t>
      </w:r>
      <w:r w:rsidR="003F085B">
        <w:rPr>
          <w:b/>
          <w:i/>
        </w:rPr>
        <w:t>i (Darba uzdevums):</w:t>
      </w:r>
    </w:p>
    <w:p w:rsidR="006A68F7" w:rsidRPr="003F085B" w:rsidRDefault="006A68F7" w:rsidP="003F085B">
      <w:pPr>
        <w:widowControl w:val="0"/>
        <w:numPr>
          <w:ilvl w:val="0"/>
          <w:numId w:val="27"/>
        </w:numPr>
        <w:suppressAutoHyphens/>
        <w:adjustRightInd w:val="0"/>
        <w:spacing w:after="160"/>
        <w:ind w:left="426" w:hanging="426"/>
        <w:contextualSpacing/>
        <w:textAlignment w:val="baseline"/>
      </w:pPr>
      <w:r w:rsidRPr="003F085B">
        <w:t>ES jābūt noformētam, kā vienam dokumentam uz visu projektu, nepārprotami jānor</w:t>
      </w:r>
      <w:r w:rsidR="0002454B">
        <w:t>ā</w:t>
      </w:r>
      <w:r w:rsidRPr="003F085B">
        <w:t>da</w:t>
      </w:r>
      <w:r w:rsidR="0002454B">
        <w:t>,</w:t>
      </w:r>
      <w:r w:rsidRPr="003F085B">
        <w:t xml:space="preserve"> vai projekts atbilst Latvijas būvnormatīviem, kā arī citu normatīvo aktu prasībām. Piezīmes par projektu jāpievieno atsevišķos pielikumos.</w:t>
      </w:r>
    </w:p>
    <w:p w:rsidR="006A68F7" w:rsidRPr="003F085B" w:rsidRDefault="006A68F7" w:rsidP="003F085B">
      <w:pPr>
        <w:widowControl w:val="0"/>
        <w:numPr>
          <w:ilvl w:val="0"/>
          <w:numId w:val="27"/>
        </w:numPr>
        <w:suppressAutoHyphens/>
        <w:adjustRightInd w:val="0"/>
        <w:spacing w:after="160"/>
        <w:ind w:left="426" w:hanging="426"/>
        <w:contextualSpacing/>
        <w:textAlignment w:val="baseline"/>
      </w:pPr>
      <w:r w:rsidRPr="003F085B">
        <w:t xml:space="preserve">Ja ekspertīzes laikā tiek konstatētas atkāpes no būvnormatīviem, ekspertam Pasūtītājs par to jāinformē </w:t>
      </w:r>
      <w:r w:rsidR="0002454B">
        <w:t xml:space="preserve">pirms ES sagatavošanas </w:t>
      </w:r>
      <w:r w:rsidRPr="003F085B">
        <w:t>ar vēstuli, norādot konkrētus</w:t>
      </w:r>
      <w:r w:rsidR="00B85285">
        <w:t xml:space="preserve"> </w:t>
      </w:r>
      <w:r w:rsidRPr="003F085B">
        <w:t>būvnormatīvu punktus</w:t>
      </w:r>
      <w:r w:rsidR="008A6266">
        <w:t>, kuru prasības ir pārkāptas</w:t>
      </w:r>
      <w:r w:rsidRPr="003F085B">
        <w:t>.</w:t>
      </w:r>
    </w:p>
    <w:p w:rsidR="00B85285" w:rsidRDefault="006A68F7" w:rsidP="002F1FAF">
      <w:pPr>
        <w:widowControl w:val="0"/>
        <w:numPr>
          <w:ilvl w:val="0"/>
          <w:numId w:val="27"/>
        </w:numPr>
        <w:suppressAutoHyphens/>
        <w:adjustRightInd w:val="0"/>
        <w:spacing w:after="160"/>
        <w:ind w:left="426" w:hanging="426"/>
        <w:contextualSpacing/>
        <w:textAlignment w:val="baseline"/>
      </w:pPr>
      <w:r w:rsidRPr="003F085B">
        <w:t>Šajā Darba uzdevumā nenor</w:t>
      </w:r>
      <w:r w:rsidR="0002454B">
        <w:t>ā</w:t>
      </w:r>
      <w:r w:rsidRPr="003F085B">
        <w:t>dītie nosacījumi neatbrīvo ekspertu no atbildības par pareizu aprēķinu veikšanu un atbildības par slēdzienā ietverto informāciju, kas nodrošinātu drošu būvniecības proce</w:t>
      </w:r>
      <w:r w:rsidR="006610B3">
        <w:t>su/ būvi</w:t>
      </w:r>
      <w:r w:rsidR="00B85285">
        <w:t>.</w:t>
      </w:r>
    </w:p>
    <w:p w:rsidR="00B85285" w:rsidRDefault="006610B3" w:rsidP="002F1FAF">
      <w:pPr>
        <w:widowControl w:val="0"/>
        <w:numPr>
          <w:ilvl w:val="0"/>
          <w:numId w:val="27"/>
        </w:numPr>
        <w:suppressAutoHyphens/>
        <w:adjustRightInd w:val="0"/>
        <w:spacing w:after="160"/>
        <w:ind w:left="426" w:hanging="426"/>
        <w:contextualSpacing/>
        <w:textAlignment w:val="baseline"/>
      </w:pPr>
      <w:r>
        <w:t xml:space="preserve"> </w:t>
      </w:r>
      <w:r w:rsidR="00B85285">
        <w:t>Pārbaudīt būvprojektā paredzēto konstruktīvo risinājumu un materiālu izvēles atbilstību būves funkcionalitātes un ilgmūžības prasībām;</w:t>
      </w:r>
    </w:p>
    <w:p w:rsidR="003A0468" w:rsidRDefault="003A0468" w:rsidP="002F1FAF">
      <w:pPr>
        <w:widowControl w:val="0"/>
        <w:numPr>
          <w:ilvl w:val="0"/>
          <w:numId w:val="27"/>
        </w:numPr>
        <w:suppressAutoHyphens/>
        <w:adjustRightInd w:val="0"/>
        <w:spacing w:after="160"/>
        <w:ind w:left="426" w:hanging="426"/>
        <w:contextualSpacing/>
        <w:textAlignment w:val="baseline"/>
      </w:pPr>
      <w:r>
        <w:t>Pārbaudīt darba daudzumu aprēķinu pareizību un atbilstību rasējumiem un būvprojekta specifikācijām, izvērtējot būvizstrādājumu izvēles ekonomisko pamatojumu saskaņā ar projektēšanas uzdevumu, kā arī izmaksās iekļauto darba pozīciju pietiekamību, jo būvprojekta izstrādi un īstenošanu finansē no Eiropas Savienības finanšu līdzekļiem.</w:t>
      </w:r>
    </w:p>
    <w:p w:rsidR="003A0468" w:rsidRDefault="003A0468" w:rsidP="002F1FAF">
      <w:pPr>
        <w:widowControl w:val="0"/>
        <w:numPr>
          <w:ilvl w:val="0"/>
          <w:numId w:val="27"/>
        </w:numPr>
        <w:suppressAutoHyphens/>
        <w:adjustRightInd w:val="0"/>
        <w:spacing w:after="160"/>
        <w:ind w:left="426" w:hanging="426"/>
        <w:contextualSpacing/>
        <w:textAlignment w:val="baseline"/>
      </w:pPr>
      <w:r>
        <w:lastRenderedPageBreak/>
        <w:t>Pārbaudīt atsevišķo būvprojekta daļu ietvaros izstrādāto risinājumu savstarpējo saskaņotību un būvprojekta daļu atbilstību būvprojektam kopumā, īpaši pievēršot uzmanību būvkonstrukciju un inženiertīklu krustojumiem.</w:t>
      </w:r>
    </w:p>
    <w:p w:rsidR="003A0468" w:rsidRDefault="003A0468" w:rsidP="002F1FAF">
      <w:pPr>
        <w:widowControl w:val="0"/>
        <w:numPr>
          <w:ilvl w:val="0"/>
          <w:numId w:val="27"/>
        </w:numPr>
        <w:suppressAutoHyphens/>
        <w:adjustRightInd w:val="0"/>
        <w:spacing w:after="160"/>
        <w:ind w:left="426" w:hanging="426"/>
        <w:contextualSpacing/>
        <w:textAlignment w:val="baseline"/>
      </w:pPr>
      <w:r>
        <w:t>Izvērtēt projektēto nozīmīgo būvkonstrukciju noturību, pārbaudīt slodžu un konstrukciju aprēķinus.</w:t>
      </w:r>
    </w:p>
    <w:p w:rsidR="006610B3" w:rsidRDefault="006610B3" w:rsidP="003F085B">
      <w:pPr>
        <w:widowControl w:val="0"/>
        <w:numPr>
          <w:ilvl w:val="0"/>
          <w:numId w:val="27"/>
        </w:numPr>
        <w:suppressAutoHyphens/>
        <w:adjustRightInd w:val="0"/>
        <w:spacing w:after="160"/>
        <w:ind w:left="426" w:hanging="426"/>
        <w:contextualSpacing/>
        <w:textAlignment w:val="baseline"/>
      </w:pPr>
      <w:r w:rsidRPr="006610B3">
        <w:t xml:space="preserve">Pārbaudīt projektēto inženiersistēmu tehniskos risinājumus un dot atzinumu par to atbilstību </w:t>
      </w:r>
      <w:r w:rsidR="001A6D80">
        <w:t>b</w:t>
      </w:r>
      <w:r w:rsidRPr="006610B3">
        <w:t>ūvprojekta risinājumiem kopumā.</w:t>
      </w:r>
    </w:p>
    <w:p w:rsidR="006610B3" w:rsidRDefault="006610B3" w:rsidP="006610B3">
      <w:pPr>
        <w:widowControl w:val="0"/>
        <w:numPr>
          <w:ilvl w:val="0"/>
          <w:numId w:val="27"/>
        </w:numPr>
        <w:suppressAutoHyphens/>
        <w:adjustRightInd w:val="0"/>
        <w:spacing w:after="160"/>
        <w:ind w:left="426" w:hanging="426"/>
        <w:contextualSpacing/>
        <w:textAlignment w:val="baseline"/>
      </w:pPr>
      <w:r w:rsidRPr="006610B3">
        <w:t>Pārbaudīt būvprojekta detalizācijas pakāpes pietiekamību būvobjekta būvdarbu kvalitatīvai veikšanai.</w:t>
      </w:r>
    </w:p>
    <w:p w:rsidR="006610B3" w:rsidRDefault="006610B3" w:rsidP="006610B3">
      <w:pPr>
        <w:widowControl w:val="0"/>
        <w:numPr>
          <w:ilvl w:val="0"/>
          <w:numId w:val="27"/>
        </w:numPr>
        <w:suppressAutoHyphens/>
        <w:adjustRightInd w:val="0"/>
        <w:spacing w:after="160"/>
        <w:ind w:left="426" w:hanging="426"/>
        <w:contextualSpacing/>
        <w:textAlignment w:val="baseline"/>
      </w:pPr>
      <w:r>
        <w:t>Pārbaudīt b</w:t>
      </w:r>
      <w:r w:rsidRPr="006610B3">
        <w:t>ūvprojekta risinājumu atbilstību vides pieejamības prasībām personām ar funkcionālajiem traucējumiem atbilstoši normatīvo aktu prasībām.</w:t>
      </w:r>
    </w:p>
    <w:p w:rsidR="002F1FAF" w:rsidRDefault="003F0804" w:rsidP="00C36304">
      <w:pPr>
        <w:widowControl w:val="0"/>
        <w:numPr>
          <w:ilvl w:val="0"/>
          <w:numId w:val="27"/>
        </w:numPr>
        <w:suppressAutoHyphens/>
        <w:adjustRightInd w:val="0"/>
        <w:spacing w:after="160"/>
        <w:ind w:left="426" w:hanging="426"/>
        <w:contextualSpacing/>
        <w:textAlignment w:val="baseline"/>
      </w:pPr>
      <w:r>
        <w:t>Pārbaudīt ekonomikas sadaļas atbilstību projektēšanas uzdevumam un būvprojekta izstrādes nosacījumiem.</w:t>
      </w:r>
    </w:p>
    <w:p w:rsidR="002F1FAF" w:rsidRDefault="002F1FAF" w:rsidP="002F1FAF">
      <w:pPr>
        <w:widowControl w:val="0"/>
        <w:numPr>
          <w:ilvl w:val="0"/>
          <w:numId w:val="27"/>
        </w:numPr>
        <w:suppressAutoHyphens/>
        <w:adjustRightInd w:val="0"/>
        <w:spacing w:after="160"/>
        <w:ind w:left="426" w:hanging="426"/>
        <w:contextualSpacing/>
        <w:textAlignment w:val="baseline"/>
      </w:pPr>
      <w:r w:rsidRPr="002F1FAF">
        <w:t>Pārbaudīt, vai tehnoloģiskās iekārtas</w:t>
      </w:r>
      <w:r w:rsidR="003F0804">
        <w:t>, velkmes skapji</w:t>
      </w:r>
      <w:r w:rsidRPr="002F1FAF">
        <w:t xml:space="preserve"> un mēbeles atbilst tehniskās specifikācijas un tehnoloģijas prasībām</w:t>
      </w:r>
      <w:r w:rsidR="003F0804">
        <w:t>, kā arī ir ievēroti normatīvo aktu nosacījumi un uzraugošo institūciju ( Pārtikas un veterinārā dienesta) prasības</w:t>
      </w:r>
    </w:p>
    <w:p w:rsidR="006610B3" w:rsidRDefault="002F1FAF" w:rsidP="003F085B">
      <w:pPr>
        <w:widowControl w:val="0"/>
        <w:numPr>
          <w:ilvl w:val="0"/>
          <w:numId w:val="27"/>
        </w:numPr>
        <w:suppressAutoHyphens/>
        <w:adjustRightInd w:val="0"/>
        <w:spacing w:after="160"/>
        <w:ind w:left="426" w:hanging="426"/>
        <w:contextualSpacing/>
        <w:textAlignment w:val="baseline"/>
      </w:pPr>
      <w:r w:rsidRPr="002F1FAF">
        <w:t xml:space="preserve">Pārbaudīt </w:t>
      </w:r>
      <w:r w:rsidR="001A6D80">
        <w:t>b</w:t>
      </w:r>
      <w:r w:rsidRPr="002F1FAF">
        <w:t>ūvprojekta risinājumu atsevišķu sadaļu savstarpējo savietojamību.</w:t>
      </w:r>
    </w:p>
    <w:p w:rsidR="002F1FAF" w:rsidRPr="002F1FAF" w:rsidRDefault="002F1FAF" w:rsidP="002F1FAF">
      <w:pPr>
        <w:widowControl w:val="0"/>
        <w:numPr>
          <w:ilvl w:val="0"/>
          <w:numId w:val="27"/>
        </w:numPr>
        <w:suppressAutoHyphens/>
        <w:adjustRightInd w:val="0"/>
        <w:spacing w:after="160"/>
        <w:ind w:left="426" w:hanging="426"/>
        <w:contextualSpacing/>
        <w:textAlignment w:val="baseline"/>
      </w:pPr>
      <w:r w:rsidRPr="002F1FAF">
        <w:t>Pārbaudīt, vai ir izvēlēti tādi tehniskie parametri visiem apdares materiāliem, santehnikai un gaismekļiem, kuru sasniegšanai būvdarbu iepirkumā var piedāvāt vismaz divus materiālu ražotājus.</w:t>
      </w:r>
    </w:p>
    <w:p w:rsidR="006A68F7" w:rsidRPr="003F085B" w:rsidRDefault="006A68F7" w:rsidP="003F085B">
      <w:pPr>
        <w:widowControl w:val="0"/>
        <w:numPr>
          <w:ilvl w:val="0"/>
          <w:numId w:val="27"/>
        </w:numPr>
        <w:suppressAutoHyphens/>
        <w:adjustRightInd w:val="0"/>
        <w:spacing w:after="160"/>
        <w:ind w:left="426" w:hanging="426"/>
        <w:contextualSpacing/>
        <w:textAlignment w:val="baseline"/>
      </w:pPr>
      <w:r w:rsidRPr="003F085B">
        <w:t>ES jāsatur informācija par visu būvprojekta paredzēto būvmateriālu sertifikāciju atbilstoši normatīvajam prasībām, iekārtu un mehānismu atbilstību normatīvām prasībām.</w:t>
      </w:r>
    </w:p>
    <w:p w:rsidR="006A68F7" w:rsidRPr="003F085B" w:rsidRDefault="006A68F7" w:rsidP="003F085B">
      <w:pPr>
        <w:widowControl w:val="0"/>
        <w:numPr>
          <w:ilvl w:val="0"/>
          <w:numId w:val="27"/>
        </w:numPr>
        <w:suppressAutoHyphens/>
        <w:adjustRightInd w:val="0"/>
        <w:spacing w:after="160"/>
        <w:ind w:left="426" w:hanging="426"/>
        <w:contextualSpacing/>
        <w:textAlignment w:val="baseline"/>
      </w:pPr>
      <w:r w:rsidRPr="003F085B">
        <w:t>Ēkas būvprojekta ekspertīzi veic būvprojekta daļām un sadaļām tādā apjomā</w:t>
      </w:r>
      <w:r w:rsidR="001A6D80">
        <w:t>,</w:t>
      </w:r>
      <w:r w:rsidRPr="003F085B">
        <w:t xml:space="preserve"> kā to nosaka normatīvie akti par III grupas būvēm.</w:t>
      </w:r>
    </w:p>
    <w:p w:rsidR="006A68F7" w:rsidRDefault="006A68F7" w:rsidP="003F085B">
      <w:pPr>
        <w:widowControl w:val="0"/>
        <w:numPr>
          <w:ilvl w:val="0"/>
          <w:numId w:val="27"/>
        </w:numPr>
        <w:suppressAutoHyphens/>
        <w:adjustRightInd w:val="0"/>
        <w:spacing w:after="160"/>
        <w:ind w:left="426" w:hanging="426"/>
        <w:contextualSpacing/>
        <w:textAlignment w:val="baseline"/>
      </w:pPr>
      <w:r w:rsidRPr="003F085B">
        <w:t>ES jāizvērtē būvprojekta tehniskie risinājumi, to principiālo shēmu, aprēķinu, izvelēto iekārtu un materiālu atbilstība Pasūtītāja Darba uzdevumā projektēšanai norādītajām prasībām.</w:t>
      </w:r>
    </w:p>
    <w:p w:rsidR="002F1FAF" w:rsidRDefault="003F0804" w:rsidP="002F1FAF">
      <w:pPr>
        <w:widowControl w:val="0"/>
        <w:numPr>
          <w:ilvl w:val="0"/>
          <w:numId w:val="27"/>
        </w:numPr>
        <w:suppressAutoHyphens/>
        <w:adjustRightInd w:val="0"/>
        <w:spacing w:after="160"/>
        <w:ind w:left="426" w:hanging="426"/>
        <w:contextualSpacing/>
        <w:textAlignment w:val="baseline"/>
      </w:pPr>
      <w:r>
        <w:rPr>
          <w:color w:val="000000"/>
          <w:shd w:val="clear" w:color="auto" w:fill="FFFFFF"/>
        </w:rPr>
        <w:t>E</w:t>
      </w:r>
      <w:r w:rsidR="002F1FAF" w:rsidRPr="002F1FAF">
        <w:rPr>
          <w:color w:val="000000"/>
          <w:shd w:val="clear" w:color="auto" w:fill="FFFFFF"/>
        </w:rPr>
        <w:t xml:space="preserve">ksperts, kurš </w:t>
      </w:r>
      <w:r w:rsidR="002F1FAF">
        <w:rPr>
          <w:color w:val="000000"/>
          <w:shd w:val="clear" w:color="auto" w:fill="FFFFFF"/>
        </w:rPr>
        <w:t>sniedzis atzinumu par būvprojektu, kopā ar b</w:t>
      </w:r>
      <w:r w:rsidR="002F1FAF" w:rsidRPr="002F1FAF">
        <w:rPr>
          <w:color w:val="000000"/>
          <w:shd w:val="clear" w:color="auto" w:fill="FFFFFF"/>
        </w:rPr>
        <w:t>ūvprojekta atbildīgo projektē</w:t>
      </w:r>
      <w:r w:rsidR="002F1FAF">
        <w:rPr>
          <w:color w:val="000000"/>
          <w:shd w:val="clear" w:color="auto" w:fill="FFFFFF"/>
        </w:rPr>
        <w:t>tāju ir solidāri atbildīgs par b</w:t>
      </w:r>
      <w:r w:rsidR="002F1FAF" w:rsidRPr="002F1FAF">
        <w:rPr>
          <w:color w:val="000000"/>
          <w:shd w:val="clear" w:color="auto" w:fill="FFFFFF"/>
        </w:rPr>
        <w:t>ūvprojekta atbilstību normatīvo aktu un tehnisko noteikumu prasībām</w:t>
      </w:r>
      <w:r w:rsidR="002F1FAF">
        <w:rPr>
          <w:color w:val="000000"/>
          <w:shd w:val="clear" w:color="auto" w:fill="FFFFFF"/>
        </w:rPr>
        <w:t>.</w:t>
      </w:r>
    </w:p>
    <w:p w:rsidR="002F1FAF" w:rsidRPr="002F1FAF" w:rsidRDefault="002F1FAF" w:rsidP="002F1FAF">
      <w:pPr>
        <w:widowControl w:val="0"/>
        <w:numPr>
          <w:ilvl w:val="0"/>
          <w:numId w:val="27"/>
        </w:numPr>
        <w:suppressAutoHyphens/>
        <w:adjustRightInd w:val="0"/>
        <w:spacing w:after="160"/>
        <w:ind w:left="426" w:hanging="426"/>
        <w:contextualSpacing/>
        <w:textAlignment w:val="baseline"/>
      </w:pPr>
      <w:r w:rsidRPr="002F1FAF">
        <w:t>Pēc ekspertīzes atzinuma iesniegšanas, projektētājs novērš norādītās neatbilstības, ja tādas tiek konstatētas. E</w:t>
      </w:r>
      <w:r>
        <w:t>S</w:t>
      </w:r>
      <w:r w:rsidRPr="002F1FAF">
        <w:t xml:space="preserve"> veicējam </w:t>
      </w:r>
      <w:r>
        <w:t>7 (septiņu) kalendāro dienu laikā</w:t>
      </w:r>
      <w:r w:rsidRPr="002F1FAF">
        <w:t xml:space="preserve"> jāpārbauda un jāizvērtē, vai norādītās neatbilstības ir novērstas. Visi uzskaitītie pienākumi </w:t>
      </w:r>
      <w:r w:rsidR="00885FD3" w:rsidRPr="002F1FAF">
        <w:t>E</w:t>
      </w:r>
      <w:r w:rsidR="00885FD3">
        <w:t>S</w:t>
      </w:r>
      <w:r w:rsidR="00885FD3" w:rsidRPr="002F1FAF">
        <w:t xml:space="preserve"> veicējam</w:t>
      </w:r>
      <w:r w:rsidRPr="002F1FAF">
        <w:t xml:space="preserve"> jāveic līdz pozitīvam ekspertīzes atzinumam.</w:t>
      </w:r>
    </w:p>
    <w:p w:rsidR="006A68F7" w:rsidRPr="003F085B" w:rsidRDefault="006A68F7" w:rsidP="003F085B">
      <w:pPr>
        <w:widowControl w:val="0"/>
        <w:numPr>
          <w:ilvl w:val="0"/>
          <w:numId w:val="27"/>
        </w:numPr>
        <w:suppressAutoHyphens/>
        <w:adjustRightInd w:val="0"/>
        <w:spacing w:after="160"/>
        <w:ind w:left="426" w:hanging="426"/>
        <w:contextualSpacing/>
        <w:textAlignment w:val="baseline"/>
      </w:pPr>
      <w:r w:rsidRPr="003F085B">
        <w:rPr>
          <w:lang w:eastAsia="ar-SA"/>
        </w:rPr>
        <w:t>ES jāsatur informācija:</w:t>
      </w:r>
    </w:p>
    <w:p w:rsidR="006A68F7" w:rsidRPr="003F085B" w:rsidRDefault="006A68F7" w:rsidP="003F085B">
      <w:pPr>
        <w:widowControl w:val="0"/>
        <w:numPr>
          <w:ilvl w:val="1"/>
          <w:numId w:val="28"/>
        </w:numPr>
        <w:suppressAutoHyphens/>
        <w:adjustRightInd w:val="0"/>
        <w:spacing w:after="160"/>
        <w:ind w:left="709" w:hanging="283"/>
        <w:contextualSpacing/>
        <w:textAlignment w:val="baseline"/>
      </w:pPr>
      <w:r w:rsidRPr="003F085B">
        <w:rPr>
          <w:lang w:eastAsia="ar-SA"/>
        </w:rPr>
        <w:t>par projektēšanai nepieciešamiem dokumentiem, materiāliem, skaidrojošā apraksta, arhitektūras risinājumu (iekārtu izvietojumu) atbilstību Latvijas Republikas būvniecības normatīviem un standartiem.</w:t>
      </w:r>
    </w:p>
    <w:p w:rsidR="006A68F7" w:rsidRPr="003F085B" w:rsidRDefault="006A68F7" w:rsidP="003F085B">
      <w:pPr>
        <w:widowControl w:val="0"/>
        <w:numPr>
          <w:ilvl w:val="1"/>
          <w:numId w:val="28"/>
        </w:numPr>
        <w:suppressAutoHyphens/>
        <w:adjustRightInd w:val="0"/>
        <w:ind w:left="709" w:hanging="284"/>
        <w:contextualSpacing/>
        <w:textAlignment w:val="baseline"/>
      </w:pPr>
      <w:r w:rsidRPr="003F085B">
        <w:rPr>
          <w:lang w:eastAsia="ar-SA"/>
        </w:rPr>
        <w:t>Analīze</w:t>
      </w:r>
      <w:r w:rsidR="001A6D80">
        <w:rPr>
          <w:lang w:eastAsia="ar-SA"/>
        </w:rPr>
        <w:t>,</w:t>
      </w:r>
      <w:r w:rsidRPr="003F085B">
        <w:rPr>
          <w:lang w:eastAsia="ar-SA"/>
        </w:rPr>
        <w:t xml:space="preserve"> vai būvprojekta rasējumos ir nor</w:t>
      </w:r>
      <w:r w:rsidR="003D7302">
        <w:rPr>
          <w:lang w:eastAsia="ar-SA"/>
        </w:rPr>
        <w:t>ā</w:t>
      </w:r>
      <w:r w:rsidRPr="003F085B">
        <w:rPr>
          <w:lang w:eastAsia="ar-SA"/>
        </w:rPr>
        <w:t>dīta visa nepieciešamā informācija, kas vajadzīga kvalitatīvai būvdarbu izpildei, iekļauta informācija, kas nepieciešama atsevišķu mezglu, daļu vai elementu būvniecības īstenošanai un vai projekta dokumentācijas sastāvs ir pietiekams, lai varētu realizēt būvdarbus un nodrošināt to kontroles iespējas.</w:t>
      </w:r>
    </w:p>
    <w:p w:rsidR="006A68F7" w:rsidRPr="003F085B" w:rsidRDefault="006A68F7" w:rsidP="003F085B">
      <w:pPr>
        <w:widowControl w:val="0"/>
        <w:suppressAutoHyphens/>
        <w:adjustRightInd w:val="0"/>
        <w:textAlignment w:val="baseline"/>
      </w:pPr>
    </w:p>
    <w:p w:rsidR="006A68F7" w:rsidRPr="003F085B" w:rsidRDefault="006A68F7" w:rsidP="003F085B">
      <w:pPr>
        <w:widowControl w:val="0"/>
        <w:suppressAutoHyphens/>
        <w:adjustRightInd w:val="0"/>
        <w:spacing w:after="160"/>
        <w:contextualSpacing/>
        <w:textAlignment w:val="baseline"/>
        <w:rPr>
          <w:b/>
          <w:i/>
        </w:rPr>
      </w:pPr>
      <w:r w:rsidRPr="003F085B">
        <w:rPr>
          <w:b/>
          <w:i/>
        </w:rPr>
        <w:t>4.</w:t>
      </w:r>
      <w:r w:rsidR="003F085B" w:rsidRPr="003F085B">
        <w:rPr>
          <w:b/>
          <w:i/>
        </w:rPr>
        <w:tab/>
      </w:r>
      <w:r w:rsidRPr="003F085B">
        <w:rPr>
          <w:b/>
          <w:i/>
        </w:rPr>
        <w:t xml:space="preserve">Ekspertīzes atzinums par </w:t>
      </w:r>
      <w:r w:rsidR="001A6D80">
        <w:rPr>
          <w:b/>
          <w:i/>
        </w:rPr>
        <w:t>b</w:t>
      </w:r>
      <w:r w:rsidRPr="003F085B">
        <w:rPr>
          <w:b/>
          <w:i/>
        </w:rPr>
        <w:t>ūvprojektu jāiesniedz Pasūtītajam 3 (trīs) eksemplāros un digitālā veidā CD matrica</w:t>
      </w:r>
      <w:r w:rsidR="003F085B" w:rsidRPr="003F085B">
        <w:rPr>
          <w:b/>
          <w:i/>
        </w:rPr>
        <w:t xml:space="preserve"> 1 (vienā) eksemplārā</w:t>
      </w:r>
      <w:r w:rsidRPr="003F085B">
        <w:rPr>
          <w:b/>
          <w:i/>
        </w:rPr>
        <w:t>.</w:t>
      </w:r>
    </w:p>
    <w:p w:rsidR="006A68F7" w:rsidRPr="003F085B" w:rsidRDefault="006A68F7" w:rsidP="003F085B">
      <w:pPr>
        <w:widowControl w:val="0"/>
        <w:suppressAutoHyphens/>
        <w:adjustRightInd w:val="0"/>
        <w:ind w:left="714"/>
        <w:contextualSpacing/>
        <w:textAlignment w:val="baseline"/>
      </w:pPr>
    </w:p>
    <w:p w:rsidR="006A68F7" w:rsidRPr="003F085B" w:rsidRDefault="006A68F7" w:rsidP="003F085B">
      <w:pPr>
        <w:widowControl w:val="0"/>
        <w:suppressAutoHyphens/>
        <w:adjustRightInd w:val="0"/>
        <w:spacing w:after="160"/>
        <w:contextualSpacing/>
        <w:textAlignment w:val="baseline"/>
        <w:rPr>
          <w:b/>
          <w:i/>
        </w:rPr>
      </w:pPr>
      <w:r w:rsidRPr="003F085B">
        <w:rPr>
          <w:b/>
          <w:i/>
        </w:rPr>
        <w:t>5.</w:t>
      </w:r>
      <w:r w:rsidR="003F085B" w:rsidRPr="003F085B">
        <w:rPr>
          <w:b/>
          <w:i/>
        </w:rPr>
        <w:tab/>
      </w:r>
      <w:r w:rsidRPr="003F085B">
        <w:rPr>
          <w:b/>
          <w:i/>
        </w:rPr>
        <w:t>Pasūtītājs var lūgt ekspertam sniegt mutisku sava atzinuma prezentāciju, konspektīvi izklāstot ekspertīzes rezultātus.</w:t>
      </w:r>
    </w:p>
    <w:p w:rsidR="006A68F7" w:rsidRPr="003F085B" w:rsidRDefault="006A68F7" w:rsidP="003F085B">
      <w:pPr>
        <w:widowControl w:val="0"/>
        <w:suppressAutoHyphens/>
        <w:adjustRightInd w:val="0"/>
        <w:textAlignment w:val="baseline"/>
      </w:pPr>
    </w:p>
    <w:p w:rsidR="00275FDF" w:rsidRPr="003F085B" w:rsidRDefault="006A68F7" w:rsidP="003F085B">
      <w:r w:rsidRPr="003F085B">
        <w:rPr>
          <w:b/>
          <w:i/>
        </w:rPr>
        <w:t>6.</w:t>
      </w:r>
      <w:r w:rsidR="003F085B" w:rsidRPr="003F085B">
        <w:rPr>
          <w:b/>
          <w:i/>
        </w:rPr>
        <w:tab/>
      </w:r>
      <w:r w:rsidRPr="003F085B">
        <w:rPr>
          <w:b/>
          <w:i/>
        </w:rPr>
        <w:t>Ekspertīzes jāveic visam būvprojektam kopumā.</w:t>
      </w:r>
      <w:bookmarkStart w:id="216" w:name="_Ref451341280"/>
    </w:p>
    <w:p w:rsidR="00275FDF" w:rsidRDefault="00275FDF" w:rsidP="00275FDF">
      <w:pPr>
        <w:jc w:val="center"/>
      </w:pPr>
    </w:p>
    <w:p w:rsidR="0048110A" w:rsidRPr="00AF0CA3" w:rsidRDefault="00275FDF" w:rsidP="00275FDF">
      <w:pPr>
        <w:tabs>
          <w:tab w:val="left" w:pos="1125"/>
        </w:tabs>
        <w:ind w:left="8222"/>
      </w:pPr>
      <w:r>
        <w:tab/>
      </w:r>
      <w:bookmarkStart w:id="217" w:name="_Ref381944318"/>
      <w:bookmarkEnd w:id="216"/>
      <w:r w:rsidR="0048110A" w:rsidRPr="00AF0CA3">
        <w:br w:type="page"/>
      </w:r>
      <w:r w:rsidR="00B962B7">
        <w:lastRenderedPageBreak/>
        <w:t>3</w:t>
      </w:r>
      <w:r w:rsidR="0048110A" w:rsidRPr="00AF0CA3">
        <w:t>.pielikums</w:t>
      </w:r>
    </w:p>
    <w:p w:rsidR="0048110A" w:rsidRPr="00AF0CA3" w:rsidRDefault="0048110A" w:rsidP="0048110A">
      <w:pPr>
        <w:pStyle w:val="Default"/>
        <w:jc w:val="right"/>
        <w:rPr>
          <w:color w:val="auto"/>
        </w:rPr>
      </w:pPr>
      <w:r w:rsidRPr="00AF0CA3">
        <w:rPr>
          <w:color w:val="auto"/>
        </w:rPr>
        <w:t>Iepirkuma</w:t>
      </w:r>
      <w:r w:rsidR="007531A5" w:rsidRPr="00AF0CA3">
        <w:rPr>
          <w:color w:val="auto"/>
        </w:rPr>
        <w:t>,</w:t>
      </w:r>
      <w:r w:rsidRPr="00AF0CA3">
        <w:rPr>
          <w:color w:val="auto"/>
        </w:rPr>
        <w:t xml:space="preserve"> identifikācijas</w:t>
      </w:r>
    </w:p>
    <w:p w:rsidR="0048110A" w:rsidRPr="00AF0CA3" w:rsidRDefault="00885FD3" w:rsidP="0048110A">
      <w:pPr>
        <w:pStyle w:val="Default"/>
        <w:jc w:val="right"/>
        <w:rPr>
          <w:color w:val="auto"/>
        </w:rPr>
      </w:pPr>
      <w:r>
        <w:rPr>
          <w:color w:val="auto"/>
        </w:rPr>
        <w:t>Nr.</w:t>
      </w:r>
      <w:r w:rsidRPr="00A97B7B">
        <w:rPr>
          <w:bCs/>
          <w:iCs/>
          <w:sz w:val="22"/>
          <w:szCs w:val="22"/>
        </w:rPr>
        <w:t>OMTK/2018/</w:t>
      </w:r>
      <w:r w:rsidR="00115D40">
        <w:rPr>
          <w:bCs/>
          <w:iCs/>
          <w:sz w:val="22"/>
          <w:szCs w:val="22"/>
        </w:rPr>
        <w:t>2018/</w:t>
      </w:r>
      <w:r w:rsidRPr="00A97B7B">
        <w:rPr>
          <w:bCs/>
          <w:iCs/>
          <w:sz w:val="22"/>
          <w:szCs w:val="22"/>
        </w:rPr>
        <w:t>02/ERAF</w:t>
      </w:r>
      <w:r w:rsidR="0048110A" w:rsidRPr="00AF0CA3">
        <w:rPr>
          <w:color w:val="auto"/>
        </w:rPr>
        <w:t xml:space="preserve">, </w:t>
      </w:r>
      <w:r w:rsidR="007531A5" w:rsidRPr="00AF0CA3">
        <w:rPr>
          <w:color w:val="auto"/>
        </w:rPr>
        <w:t>nolikumam</w:t>
      </w:r>
    </w:p>
    <w:bookmarkEnd w:id="217"/>
    <w:p w:rsidR="0048110A" w:rsidRPr="00AF0CA3" w:rsidRDefault="0048110A" w:rsidP="0048110A">
      <w:pPr>
        <w:pStyle w:val="Default"/>
        <w:jc w:val="right"/>
        <w:rPr>
          <w:i/>
          <w:color w:val="auto"/>
        </w:rPr>
      </w:pPr>
      <w:r w:rsidRPr="00AF0CA3">
        <w:rPr>
          <w:i/>
          <w:color w:val="auto"/>
        </w:rPr>
        <w:t>veidlapa</w:t>
      </w:r>
    </w:p>
    <w:p w:rsidR="00BA754F" w:rsidRDefault="00BA754F" w:rsidP="0048110A">
      <w:pPr>
        <w:pStyle w:val="Nosaukums"/>
        <w:rPr>
          <w:rFonts w:ascii="Times New Roman" w:hAnsi="Times New Roman"/>
          <w:sz w:val="24"/>
          <w:szCs w:val="24"/>
          <w:lang w:val="lv-LV"/>
        </w:rPr>
      </w:pPr>
      <w:bookmarkStart w:id="218" w:name="_Toc380655984"/>
    </w:p>
    <w:p w:rsidR="0048110A" w:rsidRPr="007C61C5" w:rsidRDefault="0048110A" w:rsidP="0048110A">
      <w:pPr>
        <w:pStyle w:val="Nosaukums"/>
        <w:rPr>
          <w:rFonts w:ascii="Times New Roman" w:hAnsi="Times New Roman"/>
          <w:sz w:val="24"/>
          <w:szCs w:val="24"/>
        </w:rPr>
      </w:pPr>
      <w:r w:rsidRPr="007C61C5">
        <w:rPr>
          <w:rFonts w:ascii="Times New Roman" w:hAnsi="Times New Roman"/>
          <w:sz w:val="24"/>
          <w:szCs w:val="24"/>
        </w:rPr>
        <w:t>APLIECINĀJUMS</w:t>
      </w:r>
      <w:bookmarkStart w:id="219" w:name="_Toc100981168"/>
    </w:p>
    <w:p w:rsidR="007C61C5" w:rsidRPr="007C61C5" w:rsidRDefault="00885FD3" w:rsidP="007C61C5">
      <w:pPr>
        <w:jc w:val="center"/>
        <w:rPr>
          <w:b/>
        </w:rPr>
      </w:pPr>
      <w:bookmarkStart w:id="220" w:name="_Ref354492260"/>
      <w:bookmarkStart w:id="221" w:name="_Ref381944228"/>
      <w:bookmarkEnd w:id="218"/>
      <w:bookmarkEnd w:id="219"/>
      <w:r>
        <w:rPr>
          <w:b/>
        </w:rPr>
        <w:t xml:space="preserve">par </w:t>
      </w:r>
      <w:r w:rsidR="007C61C5" w:rsidRPr="007C61C5">
        <w:rPr>
          <w:b/>
        </w:rPr>
        <w:t>pretendenta pieredzi</w:t>
      </w:r>
    </w:p>
    <w:p w:rsidR="007C61C5" w:rsidRPr="007C61C5" w:rsidRDefault="007C61C5" w:rsidP="007C61C5">
      <w:pPr>
        <w:pStyle w:val="tabulai"/>
        <w:numPr>
          <w:ilvl w:val="0"/>
          <w:numId w:val="0"/>
        </w:numPr>
        <w:ind w:firstLine="720"/>
        <w:rPr>
          <w:lang w:val="lv-LV"/>
        </w:rPr>
      </w:pPr>
    </w:p>
    <w:p w:rsidR="007C61C5" w:rsidRPr="007C61C5" w:rsidRDefault="007C61C5" w:rsidP="007C61C5">
      <w:pPr>
        <w:pStyle w:val="tabulai"/>
        <w:numPr>
          <w:ilvl w:val="0"/>
          <w:numId w:val="0"/>
        </w:numPr>
        <w:ind w:left="142" w:firstLine="504"/>
        <w:rPr>
          <w:lang w:val="lv-LV"/>
        </w:rPr>
      </w:pPr>
      <w:r w:rsidRPr="007C61C5">
        <w:rPr>
          <w:lang w:val="lv-LV"/>
        </w:rPr>
        <w:t>Pretendentam iepri</w:t>
      </w:r>
      <w:r w:rsidR="00885FD3">
        <w:rPr>
          <w:lang w:val="lv-LV"/>
        </w:rPr>
        <w:t>ekšējo 3 (trīs) gadu laikā (2015</w:t>
      </w:r>
      <w:r w:rsidRPr="007C61C5">
        <w:rPr>
          <w:lang w:val="lv-LV"/>
        </w:rPr>
        <w:t>.,</w:t>
      </w:r>
      <w:r w:rsidR="00A71169">
        <w:rPr>
          <w:lang w:val="lv-LV"/>
        </w:rPr>
        <w:t xml:space="preserve"> </w:t>
      </w:r>
      <w:r w:rsidR="00885FD3">
        <w:rPr>
          <w:lang w:val="lv-LV"/>
        </w:rPr>
        <w:t>2016</w:t>
      </w:r>
      <w:r w:rsidRPr="007C61C5">
        <w:rPr>
          <w:lang w:val="lv-LV"/>
        </w:rPr>
        <w:t>.,</w:t>
      </w:r>
      <w:r w:rsidR="00A71169">
        <w:rPr>
          <w:lang w:val="lv-LV"/>
        </w:rPr>
        <w:t xml:space="preserve"> </w:t>
      </w:r>
      <w:r w:rsidR="00885FD3">
        <w:rPr>
          <w:lang w:val="lv-LV"/>
        </w:rPr>
        <w:t>2017.) un 2018.</w:t>
      </w:r>
      <w:r w:rsidRPr="007C61C5">
        <w:rPr>
          <w:lang w:val="lv-LV"/>
        </w:rPr>
        <w:t>gadā līdz piedāvājuma iesniegšanas brīdim ir pieredze vismaz 1 (vienas) publiskas ēkas būvprojekta ekspertīzes veikšanā (būvprojekts ir pabeigts un akceptēts Būvvaldē) un kura ietvaros veikta būvekspertīze:</w:t>
      </w:r>
    </w:p>
    <w:p w:rsidR="007C61C5" w:rsidRPr="007C61C5" w:rsidRDefault="007C61C5" w:rsidP="00B74B2E">
      <w:pPr>
        <w:pStyle w:val="tabulai"/>
        <w:numPr>
          <w:ilvl w:val="0"/>
          <w:numId w:val="29"/>
        </w:numPr>
        <w:rPr>
          <w:lang w:val="lv-LV"/>
        </w:rPr>
      </w:pPr>
      <w:r w:rsidRPr="007C61C5">
        <w:rPr>
          <w:lang w:val="lv-LV"/>
        </w:rPr>
        <w:t>vispārīgajai daļai;</w:t>
      </w:r>
    </w:p>
    <w:p w:rsidR="007C61C5" w:rsidRDefault="007C61C5" w:rsidP="00B74B2E">
      <w:pPr>
        <w:pStyle w:val="tabulai"/>
        <w:numPr>
          <w:ilvl w:val="0"/>
          <w:numId w:val="29"/>
        </w:numPr>
        <w:rPr>
          <w:lang w:val="lv-LV"/>
        </w:rPr>
      </w:pPr>
      <w:r w:rsidRPr="007C61C5">
        <w:rPr>
          <w:lang w:val="lv-LV"/>
        </w:rPr>
        <w:t>arhitektūras daļai;</w:t>
      </w:r>
    </w:p>
    <w:p w:rsidR="00885FD3" w:rsidRPr="00885FD3" w:rsidRDefault="00885FD3" w:rsidP="00885FD3">
      <w:pPr>
        <w:pStyle w:val="tabulai"/>
        <w:numPr>
          <w:ilvl w:val="0"/>
          <w:numId w:val="29"/>
        </w:numPr>
        <w:rPr>
          <w:lang w:val="lv-LV"/>
        </w:rPr>
      </w:pPr>
      <w:r>
        <w:t xml:space="preserve">būvkonstrukciju </w:t>
      </w:r>
      <w:r w:rsidRPr="00E33F63">
        <w:t>daļai</w:t>
      </w:r>
      <w:r>
        <w:rPr>
          <w:lang w:val="lv-LV"/>
        </w:rPr>
        <w:t>;</w:t>
      </w:r>
    </w:p>
    <w:p w:rsidR="007C61C5" w:rsidRPr="007C61C5" w:rsidRDefault="007C61C5" w:rsidP="00B74B2E">
      <w:pPr>
        <w:pStyle w:val="tabulai"/>
        <w:numPr>
          <w:ilvl w:val="0"/>
          <w:numId w:val="29"/>
        </w:numPr>
        <w:rPr>
          <w:lang w:val="lv-LV"/>
        </w:rPr>
      </w:pPr>
      <w:r w:rsidRPr="007C61C5">
        <w:rPr>
          <w:lang w:val="lv-LV"/>
        </w:rPr>
        <w:t>visām inženierrisinājumu daļām;</w:t>
      </w:r>
    </w:p>
    <w:p w:rsidR="007C61C5" w:rsidRPr="007C61C5" w:rsidRDefault="007C61C5" w:rsidP="00B74B2E">
      <w:pPr>
        <w:pStyle w:val="tabulai"/>
        <w:numPr>
          <w:ilvl w:val="0"/>
          <w:numId w:val="29"/>
        </w:numPr>
        <w:rPr>
          <w:lang w:val="lv-LV"/>
        </w:rPr>
      </w:pPr>
      <w:r w:rsidRPr="007C61C5">
        <w:rPr>
          <w:lang w:val="lv-LV"/>
        </w:rPr>
        <w:t>ekonomikas daļai;</w:t>
      </w:r>
    </w:p>
    <w:p w:rsidR="007C61C5" w:rsidRPr="007C61C5" w:rsidRDefault="007C61C5" w:rsidP="00B74B2E">
      <w:pPr>
        <w:pStyle w:val="tabulai"/>
        <w:numPr>
          <w:ilvl w:val="0"/>
          <w:numId w:val="29"/>
        </w:numPr>
        <w:rPr>
          <w:lang w:val="lv-LV"/>
        </w:rPr>
      </w:pPr>
      <w:r w:rsidRPr="007C61C5">
        <w:rPr>
          <w:lang w:val="lv-LV"/>
        </w:rPr>
        <w:t>ugunsdrošības pasākumu pārskatam;</w:t>
      </w:r>
    </w:p>
    <w:p w:rsidR="007C61C5" w:rsidRDefault="00885FD3" w:rsidP="00B74B2E">
      <w:pPr>
        <w:pStyle w:val="tabulai"/>
        <w:numPr>
          <w:ilvl w:val="0"/>
          <w:numId w:val="29"/>
        </w:numPr>
        <w:rPr>
          <w:lang w:val="lv-LV"/>
        </w:rPr>
      </w:pPr>
      <w:r>
        <w:rPr>
          <w:lang w:val="lv-LV"/>
        </w:rPr>
        <w:t>darbu organizēšanas projektam;</w:t>
      </w:r>
    </w:p>
    <w:p w:rsidR="00885FD3" w:rsidRDefault="00885FD3" w:rsidP="00B74B2E">
      <w:pPr>
        <w:pStyle w:val="tabulai"/>
        <w:numPr>
          <w:ilvl w:val="0"/>
          <w:numId w:val="29"/>
        </w:numPr>
        <w:rPr>
          <w:lang w:val="lv-LV"/>
        </w:rPr>
      </w:pPr>
      <w:r w:rsidRPr="009A4A45">
        <w:rPr>
          <w:lang w:val="lv-LV"/>
        </w:rPr>
        <w:t>energoefektivitātes novērtējumam</w:t>
      </w:r>
      <w:r>
        <w:rPr>
          <w:lang w:val="lv-LV"/>
        </w:rPr>
        <w:t>;</w:t>
      </w:r>
    </w:p>
    <w:p w:rsidR="003D7302" w:rsidRDefault="003D7302" w:rsidP="00B74B2E">
      <w:pPr>
        <w:pStyle w:val="tabulai"/>
        <w:numPr>
          <w:ilvl w:val="0"/>
          <w:numId w:val="29"/>
        </w:numPr>
        <w:rPr>
          <w:lang w:val="lv-LV"/>
        </w:rPr>
      </w:pPr>
      <w:r>
        <w:rPr>
          <w:lang w:val="lv-LV"/>
        </w:rPr>
        <w:t>tehnoloģijas daļai.</w:t>
      </w:r>
    </w:p>
    <w:p w:rsidR="007C61C5" w:rsidRPr="007C61C5" w:rsidRDefault="007C61C5" w:rsidP="007C61C5">
      <w:pPr>
        <w:pStyle w:val="tabulai"/>
        <w:numPr>
          <w:ilvl w:val="0"/>
          <w:numId w:val="0"/>
        </w:numPr>
        <w:ind w:left="1006"/>
        <w:rPr>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0"/>
        <w:gridCol w:w="2350"/>
        <w:gridCol w:w="3281"/>
        <w:gridCol w:w="2835"/>
      </w:tblGrid>
      <w:tr w:rsidR="007C61C5" w:rsidRPr="007C61C5" w:rsidTr="00B74B2E">
        <w:tc>
          <w:tcPr>
            <w:tcW w:w="890" w:type="dxa"/>
            <w:shd w:val="clear" w:color="auto" w:fill="auto"/>
            <w:vAlign w:val="center"/>
          </w:tcPr>
          <w:p w:rsidR="007C61C5" w:rsidRPr="007C61C5" w:rsidRDefault="007C61C5" w:rsidP="00B74B2E">
            <w:pPr>
              <w:jc w:val="center"/>
            </w:pPr>
            <w:r w:rsidRPr="007C61C5">
              <w:t>Nr.p.k.</w:t>
            </w:r>
          </w:p>
        </w:tc>
        <w:tc>
          <w:tcPr>
            <w:tcW w:w="2350" w:type="dxa"/>
            <w:vAlign w:val="center"/>
          </w:tcPr>
          <w:p w:rsidR="007C61C5" w:rsidRPr="007C61C5" w:rsidRDefault="007C61C5" w:rsidP="00B74B2E">
            <w:pPr>
              <w:jc w:val="center"/>
            </w:pPr>
            <w:r w:rsidRPr="007C61C5">
              <w:t>Būvprojekta nosaukums, īss pakalpojuma apraksts</w:t>
            </w:r>
          </w:p>
        </w:tc>
        <w:tc>
          <w:tcPr>
            <w:tcW w:w="3281" w:type="dxa"/>
            <w:vAlign w:val="center"/>
          </w:tcPr>
          <w:p w:rsidR="007C61C5" w:rsidRPr="007C61C5" w:rsidRDefault="007C61C5" w:rsidP="00B74B2E">
            <w:pPr>
              <w:jc w:val="center"/>
            </w:pPr>
            <w:r w:rsidRPr="007C61C5">
              <w:t>Pakalpojuma veikšanas periods</w:t>
            </w:r>
          </w:p>
        </w:tc>
        <w:tc>
          <w:tcPr>
            <w:tcW w:w="2835" w:type="dxa"/>
            <w:shd w:val="clear" w:color="auto" w:fill="auto"/>
            <w:vAlign w:val="center"/>
          </w:tcPr>
          <w:p w:rsidR="007C61C5" w:rsidRPr="007C61C5" w:rsidRDefault="007C61C5" w:rsidP="00B74B2E">
            <w:pPr>
              <w:jc w:val="center"/>
            </w:pPr>
            <w:r w:rsidRPr="007C61C5">
              <w:t xml:space="preserve">Pasūtītāja nosaukums un kontaktpersona (vārds, uzvārds, kontakttālrunis) </w:t>
            </w:r>
          </w:p>
        </w:tc>
      </w:tr>
      <w:tr w:rsidR="007C61C5" w:rsidRPr="007C61C5" w:rsidTr="00B74B2E">
        <w:tc>
          <w:tcPr>
            <w:tcW w:w="890" w:type="dxa"/>
            <w:tcBorders>
              <w:bottom w:val="single" w:sz="4" w:space="0" w:color="auto"/>
            </w:tcBorders>
            <w:shd w:val="clear" w:color="auto" w:fill="auto"/>
            <w:vAlign w:val="center"/>
          </w:tcPr>
          <w:p w:rsidR="007C61C5" w:rsidRPr="007C61C5" w:rsidRDefault="007C61C5" w:rsidP="00B74B2E">
            <w:pPr>
              <w:jc w:val="center"/>
            </w:pPr>
            <w:r w:rsidRPr="007C61C5">
              <w:t>1.</w:t>
            </w:r>
          </w:p>
        </w:tc>
        <w:tc>
          <w:tcPr>
            <w:tcW w:w="2350" w:type="dxa"/>
            <w:tcBorders>
              <w:bottom w:val="single" w:sz="4" w:space="0" w:color="auto"/>
            </w:tcBorders>
          </w:tcPr>
          <w:p w:rsidR="007C61C5" w:rsidRPr="007C61C5" w:rsidRDefault="007C61C5" w:rsidP="00B74B2E">
            <w:pPr>
              <w:jc w:val="right"/>
            </w:pPr>
          </w:p>
        </w:tc>
        <w:tc>
          <w:tcPr>
            <w:tcW w:w="3281" w:type="dxa"/>
            <w:tcBorders>
              <w:bottom w:val="single" w:sz="4" w:space="0" w:color="auto"/>
            </w:tcBorders>
          </w:tcPr>
          <w:p w:rsidR="007C61C5" w:rsidRPr="007C61C5" w:rsidRDefault="007C61C5" w:rsidP="00B74B2E">
            <w:pPr>
              <w:jc w:val="right"/>
            </w:pPr>
          </w:p>
        </w:tc>
        <w:tc>
          <w:tcPr>
            <w:tcW w:w="2835" w:type="dxa"/>
            <w:tcBorders>
              <w:bottom w:val="single" w:sz="4" w:space="0" w:color="auto"/>
            </w:tcBorders>
            <w:shd w:val="clear" w:color="auto" w:fill="auto"/>
          </w:tcPr>
          <w:p w:rsidR="007C61C5" w:rsidRPr="007C61C5" w:rsidRDefault="007C61C5" w:rsidP="00B74B2E">
            <w:pPr>
              <w:jc w:val="right"/>
            </w:pPr>
          </w:p>
        </w:tc>
      </w:tr>
      <w:tr w:rsidR="007C61C5" w:rsidRPr="007C61C5" w:rsidTr="00B74B2E">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7C61C5" w:rsidRPr="007C61C5" w:rsidRDefault="007C61C5" w:rsidP="00B74B2E">
            <w:pPr>
              <w:jc w:val="center"/>
            </w:pPr>
            <w:r w:rsidRPr="007C61C5">
              <w:t>...</w:t>
            </w:r>
          </w:p>
        </w:tc>
        <w:tc>
          <w:tcPr>
            <w:tcW w:w="2350" w:type="dxa"/>
            <w:tcBorders>
              <w:top w:val="single" w:sz="4" w:space="0" w:color="auto"/>
              <w:left w:val="single" w:sz="4" w:space="0" w:color="auto"/>
              <w:bottom w:val="single" w:sz="4" w:space="0" w:color="auto"/>
              <w:right w:val="single" w:sz="4" w:space="0" w:color="auto"/>
            </w:tcBorders>
          </w:tcPr>
          <w:p w:rsidR="007C61C5" w:rsidRPr="007C61C5" w:rsidRDefault="007C61C5" w:rsidP="00B74B2E">
            <w:pPr>
              <w:jc w:val="right"/>
            </w:pPr>
          </w:p>
        </w:tc>
        <w:tc>
          <w:tcPr>
            <w:tcW w:w="3281" w:type="dxa"/>
            <w:tcBorders>
              <w:top w:val="single" w:sz="4" w:space="0" w:color="auto"/>
              <w:left w:val="single" w:sz="4" w:space="0" w:color="auto"/>
              <w:bottom w:val="single" w:sz="4" w:space="0" w:color="auto"/>
              <w:right w:val="single" w:sz="4" w:space="0" w:color="auto"/>
            </w:tcBorders>
          </w:tcPr>
          <w:p w:rsidR="007C61C5" w:rsidRPr="007C61C5" w:rsidRDefault="007C61C5" w:rsidP="00B74B2E">
            <w:pPr>
              <w:jc w:val="right"/>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C61C5" w:rsidRPr="007C61C5" w:rsidRDefault="007C61C5" w:rsidP="00B74B2E">
            <w:pPr>
              <w:jc w:val="right"/>
            </w:pPr>
          </w:p>
        </w:tc>
      </w:tr>
    </w:tbl>
    <w:p w:rsidR="007C61C5" w:rsidRPr="007C61C5" w:rsidRDefault="007C61C5" w:rsidP="007C61C5">
      <w:pPr>
        <w:pStyle w:val="1pielikums"/>
        <w:numPr>
          <w:ilvl w:val="0"/>
          <w:numId w:val="0"/>
        </w:numPr>
        <w:ind w:left="8222"/>
        <w:jc w:val="center"/>
        <w:rPr>
          <w:szCs w:val="24"/>
        </w:rPr>
      </w:pPr>
    </w:p>
    <w:p w:rsidR="007C61C5" w:rsidRPr="007C61C5" w:rsidRDefault="007C61C5" w:rsidP="007C61C5">
      <w:pPr>
        <w:pStyle w:val="1pielikums"/>
        <w:numPr>
          <w:ilvl w:val="0"/>
          <w:numId w:val="0"/>
        </w:numPr>
        <w:ind w:left="8222"/>
        <w:jc w:val="center"/>
        <w:rPr>
          <w:szCs w:val="24"/>
        </w:rPr>
      </w:pPr>
    </w:p>
    <w:p w:rsidR="007C61C5" w:rsidRPr="007C61C5" w:rsidRDefault="007C61C5" w:rsidP="007C61C5">
      <w:pPr>
        <w:pStyle w:val="Default"/>
      </w:pPr>
      <w:r w:rsidRPr="007C61C5">
        <w:t xml:space="preserve">Ar šo uzņemos pilnu atbildību par apliecinājumā ietverto ziņu patiesumu un atbilstību faktiskajai situācijai. </w:t>
      </w:r>
    </w:p>
    <w:p w:rsidR="007C61C5" w:rsidRPr="007C61C5" w:rsidRDefault="007C61C5" w:rsidP="007C61C5">
      <w:pPr>
        <w:pStyle w:val="Default"/>
      </w:pPr>
    </w:p>
    <w:p w:rsidR="007C61C5" w:rsidRPr="007C61C5" w:rsidRDefault="007C61C5" w:rsidP="007C61C5">
      <w:pPr>
        <w:tabs>
          <w:tab w:val="left" w:pos="4536"/>
        </w:tabs>
        <w:spacing w:before="100" w:beforeAutospacing="1" w:line="276" w:lineRule="auto"/>
      </w:pPr>
      <w:r w:rsidRPr="007C61C5">
        <w:t xml:space="preserve">Paraksts: </w:t>
      </w:r>
      <w:r w:rsidRPr="007C61C5">
        <w:rPr>
          <w:u w:val="single"/>
        </w:rPr>
        <w:tab/>
      </w:r>
    </w:p>
    <w:p w:rsidR="007C61C5" w:rsidRPr="007C61C5" w:rsidRDefault="007C61C5" w:rsidP="007C61C5">
      <w:pPr>
        <w:tabs>
          <w:tab w:val="left" w:pos="4536"/>
        </w:tabs>
        <w:spacing w:line="276" w:lineRule="auto"/>
      </w:pPr>
      <w:r w:rsidRPr="007C61C5">
        <w:t xml:space="preserve">Vārds, uzvārds: </w:t>
      </w:r>
      <w:r w:rsidRPr="007C61C5">
        <w:rPr>
          <w:u w:val="single"/>
        </w:rPr>
        <w:tab/>
      </w:r>
    </w:p>
    <w:p w:rsidR="007C61C5" w:rsidRPr="007C61C5" w:rsidRDefault="007C61C5" w:rsidP="007C61C5">
      <w:pPr>
        <w:tabs>
          <w:tab w:val="left" w:pos="4536"/>
        </w:tabs>
        <w:spacing w:line="276" w:lineRule="auto"/>
        <w:rPr>
          <w:u w:val="single"/>
        </w:rPr>
      </w:pPr>
      <w:r w:rsidRPr="007C61C5">
        <w:t xml:space="preserve">Amats: </w:t>
      </w:r>
      <w:r w:rsidRPr="007C61C5">
        <w:rPr>
          <w:u w:val="single"/>
        </w:rPr>
        <w:tab/>
      </w:r>
    </w:p>
    <w:p w:rsidR="007C61C5" w:rsidRPr="007C61C5" w:rsidRDefault="007C61C5" w:rsidP="007C61C5">
      <w:pPr>
        <w:tabs>
          <w:tab w:val="left" w:pos="4536"/>
        </w:tabs>
        <w:spacing w:line="276" w:lineRule="auto"/>
        <w:rPr>
          <w:u w:val="single"/>
        </w:rPr>
      </w:pPr>
      <w:r w:rsidRPr="007C61C5">
        <w:t xml:space="preserve">Datums: </w:t>
      </w:r>
      <w:r w:rsidRPr="007C61C5">
        <w:rPr>
          <w:u w:val="single"/>
        </w:rPr>
        <w:tab/>
      </w:r>
    </w:p>
    <w:p w:rsidR="007C61C5" w:rsidRDefault="007C61C5" w:rsidP="00885FD3">
      <w:pPr>
        <w:tabs>
          <w:tab w:val="left" w:pos="4536"/>
        </w:tabs>
        <w:spacing w:line="276" w:lineRule="auto"/>
        <w:rPr>
          <w:u w:val="single"/>
        </w:rPr>
      </w:pPr>
    </w:p>
    <w:p w:rsidR="007C61C5" w:rsidRDefault="007C61C5" w:rsidP="007654ED">
      <w:pPr>
        <w:tabs>
          <w:tab w:val="left" w:pos="4536"/>
        </w:tabs>
        <w:spacing w:line="276" w:lineRule="auto"/>
        <w:jc w:val="right"/>
        <w:rPr>
          <w:u w:val="single"/>
        </w:rPr>
      </w:pPr>
    </w:p>
    <w:p w:rsidR="007C61C5" w:rsidRDefault="007C61C5" w:rsidP="007654ED">
      <w:pPr>
        <w:tabs>
          <w:tab w:val="left" w:pos="4536"/>
        </w:tabs>
        <w:spacing w:line="276" w:lineRule="auto"/>
        <w:jc w:val="right"/>
        <w:rPr>
          <w:u w:val="single"/>
        </w:rPr>
      </w:pPr>
    </w:p>
    <w:p w:rsidR="007C61C5" w:rsidRDefault="007C61C5" w:rsidP="007654ED">
      <w:pPr>
        <w:tabs>
          <w:tab w:val="left" w:pos="4536"/>
        </w:tabs>
        <w:spacing w:line="276" w:lineRule="auto"/>
        <w:jc w:val="right"/>
        <w:rPr>
          <w:u w:val="single"/>
        </w:rPr>
      </w:pPr>
    </w:p>
    <w:p w:rsidR="00B620D0" w:rsidRDefault="00B620D0" w:rsidP="007654ED">
      <w:pPr>
        <w:tabs>
          <w:tab w:val="left" w:pos="4536"/>
        </w:tabs>
        <w:spacing w:line="276" w:lineRule="auto"/>
        <w:jc w:val="right"/>
        <w:rPr>
          <w:u w:val="single"/>
        </w:rPr>
      </w:pPr>
    </w:p>
    <w:p w:rsidR="00B620D0" w:rsidRDefault="00B620D0" w:rsidP="007654ED">
      <w:pPr>
        <w:tabs>
          <w:tab w:val="left" w:pos="4536"/>
        </w:tabs>
        <w:spacing w:line="276" w:lineRule="auto"/>
        <w:jc w:val="right"/>
        <w:rPr>
          <w:u w:val="single"/>
        </w:rPr>
      </w:pPr>
    </w:p>
    <w:p w:rsidR="00B620D0" w:rsidRDefault="00B620D0" w:rsidP="007654ED">
      <w:pPr>
        <w:tabs>
          <w:tab w:val="left" w:pos="4536"/>
        </w:tabs>
        <w:spacing w:line="276" w:lineRule="auto"/>
        <w:jc w:val="right"/>
        <w:rPr>
          <w:u w:val="single"/>
        </w:rPr>
      </w:pPr>
    </w:p>
    <w:p w:rsidR="00B620D0" w:rsidRDefault="00B620D0" w:rsidP="007654ED">
      <w:pPr>
        <w:tabs>
          <w:tab w:val="left" w:pos="4536"/>
        </w:tabs>
        <w:spacing w:line="276" w:lineRule="auto"/>
        <w:jc w:val="right"/>
        <w:rPr>
          <w:u w:val="single"/>
        </w:rPr>
      </w:pPr>
    </w:p>
    <w:p w:rsidR="00B620D0" w:rsidRDefault="00B620D0" w:rsidP="007654ED">
      <w:pPr>
        <w:tabs>
          <w:tab w:val="left" w:pos="4536"/>
        </w:tabs>
        <w:spacing w:line="276" w:lineRule="auto"/>
        <w:jc w:val="right"/>
        <w:rPr>
          <w:u w:val="single"/>
        </w:rPr>
      </w:pPr>
    </w:p>
    <w:p w:rsidR="00B620D0" w:rsidRDefault="00B620D0" w:rsidP="007654ED">
      <w:pPr>
        <w:tabs>
          <w:tab w:val="left" w:pos="4536"/>
        </w:tabs>
        <w:spacing w:line="276" w:lineRule="auto"/>
        <w:jc w:val="right"/>
        <w:rPr>
          <w:u w:val="single"/>
        </w:rPr>
      </w:pPr>
    </w:p>
    <w:p w:rsidR="007C61C5" w:rsidRDefault="007C61C5" w:rsidP="00885FD3">
      <w:pPr>
        <w:tabs>
          <w:tab w:val="left" w:pos="4536"/>
        </w:tabs>
        <w:spacing w:line="276" w:lineRule="auto"/>
        <w:rPr>
          <w:u w:val="single"/>
        </w:rPr>
      </w:pPr>
    </w:p>
    <w:p w:rsidR="0048110A" w:rsidRPr="00AF0CA3" w:rsidRDefault="00B962B7" w:rsidP="007654ED">
      <w:pPr>
        <w:tabs>
          <w:tab w:val="left" w:pos="4536"/>
        </w:tabs>
        <w:spacing w:line="276" w:lineRule="auto"/>
        <w:jc w:val="right"/>
      </w:pPr>
      <w:r w:rsidRPr="007C61C5">
        <w:lastRenderedPageBreak/>
        <w:t>4</w:t>
      </w:r>
      <w:r w:rsidR="0048110A" w:rsidRPr="00AF0CA3">
        <w:t>.pielikums</w:t>
      </w:r>
    </w:p>
    <w:bookmarkEnd w:id="221"/>
    <w:p w:rsidR="0048110A" w:rsidRPr="00AF0CA3" w:rsidRDefault="0048110A" w:rsidP="0048110A">
      <w:pPr>
        <w:jc w:val="right"/>
      </w:pPr>
      <w:r w:rsidRPr="00AF0CA3">
        <w:t>Iepirkuma</w:t>
      </w:r>
      <w:r w:rsidR="007531A5" w:rsidRPr="00AF0CA3">
        <w:t>,</w:t>
      </w:r>
      <w:r w:rsidRPr="00AF0CA3">
        <w:t xml:space="preserve"> identifikācijas</w:t>
      </w:r>
    </w:p>
    <w:p w:rsidR="0048110A" w:rsidRPr="00AF0CA3" w:rsidRDefault="00885FD3" w:rsidP="0048110A">
      <w:pPr>
        <w:jc w:val="right"/>
      </w:pPr>
      <w:r>
        <w:t>Nr.</w:t>
      </w:r>
      <w:r w:rsidRPr="00A97B7B">
        <w:rPr>
          <w:bCs/>
          <w:iCs/>
          <w:sz w:val="22"/>
          <w:szCs w:val="22"/>
        </w:rPr>
        <w:t>OMTK/2018/</w:t>
      </w:r>
      <w:r w:rsidR="00115D40">
        <w:rPr>
          <w:bCs/>
          <w:iCs/>
          <w:sz w:val="22"/>
          <w:szCs w:val="22"/>
        </w:rPr>
        <w:t>2018/</w:t>
      </w:r>
      <w:r w:rsidRPr="00A97B7B">
        <w:rPr>
          <w:bCs/>
          <w:iCs/>
          <w:sz w:val="22"/>
          <w:szCs w:val="22"/>
        </w:rPr>
        <w:t>02/ERAF</w:t>
      </w:r>
      <w:r w:rsidR="0048110A" w:rsidRPr="00AF0CA3">
        <w:t xml:space="preserve">, </w:t>
      </w:r>
      <w:r w:rsidR="007531A5" w:rsidRPr="00AF0CA3">
        <w:t>nolikumam</w:t>
      </w:r>
    </w:p>
    <w:bookmarkEnd w:id="220"/>
    <w:p w:rsidR="007C61C5" w:rsidRPr="00D907A6" w:rsidRDefault="007C61C5" w:rsidP="007C61C5">
      <w:pPr>
        <w:pStyle w:val="Default"/>
        <w:jc w:val="right"/>
        <w:rPr>
          <w:i/>
          <w:color w:val="auto"/>
        </w:rPr>
      </w:pPr>
      <w:r w:rsidRPr="00D907A6">
        <w:rPr>
          <w:i/>
          <w:color w:val="auto"/>
        </w:rPr>
        <w:t>veidlapa</w:t>
      </w:r>
    </w:p>
    <w:p w:rsidR="00BA754F" w:rsidRDefault="00BA754F" w:rsidP="007C61C5">
      <w:pPr>
        <w:pStyle w:val="Nosaukums"/>
        <w:rPr>
          <w:rFonts w:ascii="Times New Roman" w:hAnsi="Times New Roman"/>
          <w:sz w:val="24"/>
          <w:szCs w:val="24"/>
          <w:lang w:val="lv-LV"/>
        </w:rPr>
      </w:pPr>
    </w:p>
    <w:p w:rsidR="007C61C5" w:rsidRDefault="007C61C5" w:rsidP="007C61C5">
      <w:pPr>
        <w:pStyle w:val="Nosaukums"/>
        <w:rPr>
          <w:rFonts w:ascii="Times New Roman" w:hAnsi="Times New Roman"/>
          <w:sz w:val="24"/>
          <w:szCs w:val="24"/>
          <w:lang w:val="lv-LV"/>
        </w:rPr>
      </w:pPr>
      <w:r w:rsidRPr="007C61C5">
        <w:rPr>
          <w:rFonts w:ascii="Times New Roman" w:hAnsi="Times New Roman"/>
          <w:sz w:val="24"/>
          <w:szCs w:val="24"/>
          <w:lang w:val="lv-LV"/>
        </w:rPr>
        <w:t>PIEDĀVĀTO SPECIĀLISTU SARAKSTS</w:t>
      </w:r>
    </w:p>
    <w:p w:rsidR="007C61C5" w:rsidRDefault="007C61C5" w:rsidP="007C61C5">
      <w:pPr>
        <w:numPr>
          <w:ilvl w:val="0"/>
          <w:numId w:val="7"/>
        </w:numPr>
        <w:suppressAutoHyphens/>
        <w:autoSpaceDN w:val="0"/>
        <w:spacing w:before="120" w:after="120"/>
        <w:ind w:left="426" w:hanging="426"/>
        <w:textAlignment w:val="baseline"/>
        <w:rPr>
          <w:b/>
        </w:rPr>
      </w:pPr>
      <w:r w:rsidRPr="007C61C5">
        <w:rPr>
          <w:b/>
        </w:rPr>
        <w:t>Līguma izpildi nodrošināsim ar šādiem speciālistiem:</w:t>
      </w:r>
    </w:p>
    <w:p w:rsidR="005A5449" w:rsidRPr="007C61C5" w:rsidRDefault="005A5449" w:rsidP="005A5449">
      <w:pPr>
        <w:suppressAutoHyphens/>
        <w:autoSpaceDN w:val="0"/>
        <w:spacing w:before="120" w:after="120"/>
        <w:textAlignment w:val="baseline"/>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0"/>
        <w:gridCol w:w="2656"/>
        <w:gridCol w:w="2268"/>
        <w:gridCol w:w="1985"/>
        <w:gridCol w:w="1559"/>
      </w:tblGrid>
      <w:tr w:rsidR="007C61C5" w:rsidRPr="007C61C5" w:rsidTr="00B74B2E">
        <w:tc>
          <w:tcPr>
            <w:tcW w:w="888" w:type="dxa"/>
            <w:shd w:val="clear" w:color="auto" w:fill="auto"/>
            <w:vAlign w:val="center"/>
          </w:tcPr>
          <w:p w:rsidR="007C61C5" w:rsidRPr="007C61C5" w:rsidRDefault="007C61C5" w:rsidP="00B74B2E">
            <w:pPr>
              <w:jc w:val="center"/>
            </w:pPr>
            <w:r w:rsidRPr="007C61C5">
              <w:t>Nr.p.k.</w:t>
            </w:r>
          </w:p>
        </w:tc>
        <w:tc>
          <w:tcPr>
            <w:tcW w:w="2656" w:type="dxa"/>
            <w:vAlign w:val="center"/>
          </w:tcPr>
          <w:p w:rsidR="007C61C5" w:rsidRPr="007C61C5" w:rsidRDefault="007C61C5" w:rsidP="00114F3E">
            <w:pPr>
              <w:jc w:val="center"/>
            </w:pPr>
            <w:r w:rsidRPr="007C61C5">
              <w:t>Nepieciešamais speciālists (norādīt visus no</w:t>
            </w:r>
            <w:r w:rsidR="00114F3E">
              <w:t>likuma</w:t>
            </w:r>
            <w:r w:rsidRPr="007C61C5">
              <w:t xml:space="preserve"> 3.3.4. punktā un 3.3.5.punktā minētos speciālistus) </w:t>
            </w:r>
          </w:p>
        </w:tc>
        <w:tc>
          <w:tcPr>
            <w:tcW w:w="2268" w:type="dxa"/>
            <w:vAlign w:val="center"/>
          </w:tcPr>
          <w:p w:rsidR="007C61C5" w:rsidRPr="007C61C5" w:rsidRDefault="007C61C5" w:rsidP="00B74B2E">
            <w:pPr>
              <w:jc w:val="center"/>
            </w:pPr>
            <w:r w:rsidRPr="007C61C5">
              <w:t>Piedāvātā speciālista Vārds,Uzvārds</w:t>
            </w:r>
          </w:p>
        </w:tc>
        <w:tc>
          <w:tcPr>
            <w:tcW w:w="1985" w:type="dxa"/>
            <w:shd w:val="clear" w:color="auto" w:fill="auto"/>
            <w:vAlign w:val="center"/>
          </w:tcPr>
          <w:p w:rsidR="007C61C5" w:rsidRPr="007C61C5" w:rsidRDefault="007C61C5" w:rsidP="00B74B2E">
            <w:pPr>
              <w:jc w:val="center"/>
            </w:pPr>
            <w:r w:rsidRPr="007C61C5">
              <w:t xml:space="preserve">Piedāvātā speciālista sertifikāta Nr. un derīguma termiņš </w:t>
            </w:r>
          </w:p>
        </w:tc>
        <w:tc>
          <w:tcPr>
            <w:tcW w:w="1559" w:type="dxa"/>
            <w:vAlign w:val="center"/>
          </w:tcPr>
          <w:p w:rsidR="007C61C5" w:rsidRPr="007C61C5" w:rsidRDefault="007C61C5" w:rsidP="00B74B2E">
            <w:pPr>
              <w:jc w:val="center"/>
            </w:pPr>
            <w:r w:rsidRPr="007C61C5">
              <w:t>Lapas Nr., kurā dokuments piedāvājumā pievienots</w:t>
            </w:r>
          </w:p>
        </w:tc>
      </w:tr>
      <w:tr w:rsidR="007C61C5" w:rsidRPr="007C61C5" w:rsidTr="00B74B2E">
        <w:tc>
          <w:tcPr>
            <w:tcW w:w="888" w:type="dxa"/>
            <w:tcBorders>
              <w:bottom w:val="single" w:sz="4" w:space="0" w:color="auto"/>
            </w:tcBorders>
            <w:shd w:val="clear" w:color="auto" w:fill="auto"/>
            <w:vAlign w:val="center"/>
          </w:tcPr>
          <w:p w:rsidR="007C61C5" w:rsidRPr="007C61C5" w:rsidRDefault="007C61C5" w:rsidP="00B74B2E">
            <w:pPr>
              <w:jc w:val="center"/>
            </w:pPr>
            <w:r w:rsidRPr="007C61C5">
              <w:t>1.</w:t>
            </w:r>
          </w:p>
        </w:tc>
        <w:tc>
          <w:tcPr>
            <w:tcW w:w="2656" w:type="dxa"/>
            <w:tcBorders>
              <w:bottom w:val="single" w:sz="4" w:space="0" w:color="auto"/>
            </w:tcBorders>
          </w:tcPr>
          <w:p w:rsidR="007C61C5" w:rsidRPr="007C61C5" w:rsidRDefault="007C61C5" w:rsidP="00B74B2E">
            <w:pPr>
              <w:jc w:val="right"/>
            </w:pPr>
          </w:p>
        </w:tc>
        <w:tc>
          <w:tcPr>
            <w:tcW w:w="2268" w:type="dxa"/>
            <w:tcBorders>
              <w:bottom w:val="single" w:sz="4" w:space="0" w:color="auto"/>
            </w:tcBorders>
          </w:tcPr>
          <w:p w:rsidR="007C61C5" w:rsidRPr="007C61C5" w:rsidRDefault="007C61C5" w:rsidP="00B74B2E">
            <w:pPr>
              <w:jc w:val="right"/>
            </w:pPr>
          </w:p>
        </w:tc>
        <w:tc>
          <w:tcPr>
            <w:tcW w:w="1985" w:type="dxa"/>
            <w:tcBorders>
              <w:bottom w:val="single" w:sz="4" w:space="0" w:color="auto"/>
            </w:tcBorders>
            <w:shd w:val="clear" w:color="auto" w:fill="auto"/>
          </w:tcPr>
          <w:p w:rsidR="007C61C5" w:rsidRPr="007C61C5" w:rsidRDefault="007C61C5" w:rsidP="00B74B2E">
            <w:pPr>
              <w:jc w:val="right"/>
            </w:pPr>
          </w:p>
        </w:tc>
        <w:tc>
          <w:tcPr>
            <w:tcW w:w="1559" w:type="dxa"/>
            <w:tcBorders>
              <w:bottom w:val="single" w:sz="4" w:space="0" w:color="auto"/>
            </w:tcBorders>
          </w:tcPr>
          <w:p w:rsidR="007C61C5" w:rsidRPr="007C61C5" w:rsidRDefault="007C61C5" w:rsidP="00B74B2E">
            <w:pPr>
              <w:jc w:val="right"/>
            </w:pPr>
          </w:p>
        </w:tc>
      </w:tr>
      <w:tr w:rsidR="007C61C5" w:rsidRPr="007C61C5" w:rsidTr="00B74B2E">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7C61C5" w:rsidRPr="007C61C5" w:rsidRDefault="007C61C5" w:rsidP="00B74B2E">
            <w:pPr>
              <w:jc w:val="center"/>
            </w:pPr>
            <w:r w:rsidRPr="007C61C5">
              <w:t>2.</w:t>
            </w:r>
          </w:p>
        </w:tc>
        <w:tc>
          <w:tcPr>
            <w:tcW w:w="2656" w:type="dxa"/>
            <w:tcBorders>
              <w:top w:val="single" w:sz="4" w:space="0" w:color="auto"/>
              <w:left w:val="single" w:sz="4" w:space="0" w:color="auto"/>
              <w:bottom w:val="single" w:sz="4" w:space="0" w:color="auto"/>
              <w:right w:val="single" w:sz="4" w:space="0" w:color="auto"/>
            </w:tcBorders>
          </w:tcPr>
          <w:p w:rsidR="007C61C5" w:rsidRPr="007C61C5" w:rsidRDefault="007C61C5" w:rsidP="00B74B2E">
            <w:pPr>
              <w:jc w:val="right"/>
            </w:pPr>
          </w:p>
        </w:tc>
        <w:tc>
          <w:tcPr>
            <w:tcW w:w="2268" w:type="dxa"/>
            <w:tcBorders>
              <w:top w:val="single" w:sz="4" w:space="0" w:color="auto"/>
              <w:left w:val="single" w:sz="4" w:space="0" w:color="auto"/>
              <w:bottom w:val="single" w:sz="4" w:space="0" w:color="auto"/>
              <w:right w:val="single" w:sz="4" w:space="0" w:color="auto"/>
            </w:tcBorders>
          </w:tcPr>
          <w:p w:rsidR="007C61C5" w:rsidRPr="007C61C5" w:rsidRDefault="007C61C5" w:rsidP="00B74B2E">
            <w:pPr>
              <w:jc w:val="right"/>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61C5" w:rsidRPr="007C61C5" w:rsidRDefault="007C61C5" w:rsidP="00B74B2E">
            <w:pPr>
              <w:jc w:val="right"/>
            </w:pPr>
          </w:p>
        </w:tc>
        <w:tc>
          <w:tcPr>
            <w:tcW w:w="1559" w:type="dxa"/>
            <w:tcBorders>
              <w:top w:val="single" w:sz="4" w:space="0" w:color="auto"/>
              <w:left w:val="single" w:sz="4" w:space="0" w:color="auto"/>
              <w:bottom w:val="single" w:sz="4" w:space="0" w:color="auto"/>
              <w:right w:val="single" w:sz="4" w:space="0" w:color="auto"/>
            </w:tcBorders>
          </w:tcPr>
          <w:p w:rsidR="007C61C5" w:rsidRPr="007C61C5" w:rsidRDefault="007C61C5" w:rsidP="00B74B2E">
            <w:pPr>
              <w:jc w:val="right"/>
            </w:pPr>
          </w:p>
        </w:tc>
      </w:tr>
      <w:tr w:rsidR="007C61C5" w:rsidRPr="007C61C5" w:rsidTr="00B74B2E">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7C61C5" w:rsidRPr="007C61C5" w:rsidRDefault="007C61C5" w:rsidP="00B74B2E">
            <w:pPr>
              <w:jc w:val="center"/>
            </w:pPr>
            <w:r w:rsidRPr="007C61C5">
              <w:t>...</w:t>
            </w:r>
          </w:p>
        </w:tc>
        <w:tc>
          <w:tcPr>
            <w:tcW w:w="2656" w:type="dxa"/>
            <w:tcBorders>
              <w:top w:val="single" w:sz="4" w:space="0" w:color="auto"/>
              <w:left w:val="single" w:sz="4" w:space="0" w:color="auto"/>
              <w:bottom w:val="single" w:sz="4" w:space="0" w:color="auto"/>
              <w:right w:val="single" w:sz="4" w:space="0" w:color="auto"/>
            </w:tcBorders>
          </w:tcPr>
          <w:p w:rsidR="007C61C5" w:rsidRPr="007C61C5" w:rsidRDefault="007C61C5" w:rsidP="00B74B2E">
            <w:pPr>
              <w:jc w:val="right"/>
            </w:pPr>
          </w:p>
        </w:tc>
        <w:tc>
          <w:tcPr>
            <w:tcW w:w="2268" w:type="dxa"/>
            <w:tcBorders>
              <w:top w:val="single" w:sz="4" w:space="0" w:color="auto"/>
              <w:left w:val="single" w:sz="4" w:space="0" w:color="auto"/>
              <w:bottom w:val="single" w:sz="4" w:space="0" w:color="auto"/>
              <w:right w:val="single" w:sz="4" w:space="0" w:color="auto"/>
            </w:tcBorders>
          </w:tcPr>
          <w:p w:rsidR="007C61C5" w:rsidRPr="007C61C5" w:rsidRDefault="007C61C5" w:rsidP="00B74B2E">
            <w:pPr>
              <w:jc w:val="right"/>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C61C5" w:rsidRPr="007C61C5" w:rsidRDefault="007C61C5" w:rsidP="00B74B2E">
            <w:pPr>
              <w:jc w:val="right"/>
            </w:pPr>
          </w:p>
        </w:tc>
        <w:tc>
          <w:tcPr>
            <w:tcW w:w="1559" w:type="dxa"/>
            <w:tcBorders>
              <w:top w:val="single" w:sz="4" w:space="0" w:color="auto"/>
              <w:left w:val="single" w:sz="4" w:space="0" w:color="auto"/>
              <w:bottom w:val="single" w:sz="4" w:space="0" w:color="auto"/>
              <w:right w:val="single" w:sz="4" w:space="0" w:color="auto"/>
            </w:tcBorders>
          </w:tcPr>
          <w:p w:rsidR="007C61C5" w:rsidRPr="007C61C5" w:rsidRDefault="007C61C5" w:rsidP="00B74B2E">
            <w:pPr>
              <w:jc w:val="right"/>
            </w:pPr>
          </w:p>
        </w:tc>
      </w:tr>
    </w:tbl>
    <w:p w:rsidR="007C61C5" w:rsidRPr="007C61C5" w:rsidRDefault="007C61C5" w:rsidP="007C61C5">
      <w:pPr>
        <w:suppressAutoHyphens/>
        <w:autoSpaceDN w:val="0"/>
        <w:spacing w:before="120" w:after="120"/>
        <w:textAlignment w:val="baseline"/>
        <w:rPr>
          <w:b/>
        </w:rPr>
      </w:pPr>
    </w:p>
    <w:p w:rsidR="007C61C5" w:rsidRPr="007C61C5" w:rsidRDefault="00FD583E" w:rsidP="007C61C5">
      <w:pPr>
        <w:numPr>
          <w:ilvl w:val="0"/>
          <w:numId w:val="7"/>
        </w:numPr>
        <w:suppressAutoHyphens/>
        <w:autoSpaceDN w:val="0"/>
        <w:spacing w:before="120" w:after="120"/>
        <w:ind w:left="284"/>
        <w:textAlignment w:val="baseline"/>
      </w:pPr>
      <w:r>
        <w:rPr>
          <w:b/>
        </w:rPr>
        <w:t>Līguma izpildē piesaistīto</w:t>
      </w:r>
      <w:r w:rsidR="007C61C5" w:rsidRPr="007C61C5">
        <w:rPr>
          <w:b/>
        </w:rPr>
        <w:t xml:space="preserve"> speciālistu apliecinājums par gatavību piedalīties būvekspertīzes izpildē</w:t>
      </w:r>
      <w:r w:rsidR="00C003AD">
        <w:rPr>
          <w:b/>
        </w:rPr>
        <w:t xml:space="preserve"> </w:t>
      </w:r>
      <w:r w:rsidR="00C003AD" w:rsidRPr="00C003AD">
        <w:rPr>
          <w:u w:val="single"/>
        </w:rPr>
        <w:t>(apliecinājums jāpar</w:t>
      </w:r>
      <w:r w:rsidR="00C003AD">
        <w:rPr>
          <w:u w:val="single"/>
        </w:rPr>
        <w:t>a</w:t>
      </w:r>
      <w:r w:rsidR="00C003AD" w:rsidRPr="00C003AD">
        <w:rPr>
          <w:u w:val="single"/>
        </w:rPr>
        <w:t>k</w:t>
      </w:r>
      <w:r w:rsidR="00C003AD">
        <w:rPr>
          <w:u w:val="single"/>
        </w:rPr>
        <w:t>s</w:t>
      </w:r>
      <w:r w:rsidR="00C003AD" w:rsidRPr="00C003AD">
        <w:rPr>
          <w:u w:val="single"/>
        </w:rPr>
        <w:t>ta visiem piesaistītajiem speciālistiem)</w:t>
      </w:r>
      <w:r w:rsidR="007C61C5" w:rsidRPr="007C61C5">
        <w:rPr>
          <w:b/>
        </w:rPr>
        <w:t>.</w:t>
      </w:r>
    </w:p>
    <w:p w:rsidR="007C61C5" w:rsidRPr="007C61C5" w:rsidRDefault="007C61C5" w:rsidP="007C61C5">
      <w:pPr>
        <w:rPr>
          <w:i/>
        </w:rPr>
      </w:pPr>
      <w:r w:rsidRPr="007C61C5">
        <w:rPr>
          <w:i/>
        </w:rPr>
        <w:t>Atbilstoši Iepirkuma n</w:t>
      </w:r>
      <w:r w:rsidR="00114F3E">
        <w:rPr>
          <w:i/>
        </w:rPr>
        <w:t>olikuma</w:t>
      </w:r>
      <w:r w:rsidRPr="007C61C5">
        <w:rPr>
          <w:i/>
        </w:rPr>
        <w:t xml:space="preserve"> prasībām „speciālisti ir darba tiesiskās attiecībās ar Pretendentu vai tā norādītajiem apakšuzņēmējiem, </w:t>
      </w:r>
      <w:r w:rsidRPr="007C61C5">
        <w:rPr>
          <w:b/>
          <w:i/>
        </w:rPr>
        <w:t>vai</w:t>
      </w:r>
      <w:r w:rsidRPr="007C61C5">
        <w:rPr>
          <w:i/>
        </w:rPr>
        <w:t xml:space="preserve"> ir parakstījis apliecinājumu par dalību līguma izpildē” (aizpildīt atbilstošo).</w:t>
      </w:r>
    </w:p>
    <w:p w:rsidR="007C61C5" w:rsidRPr="007C61C5" w:rsidRDefault="007C61C5" w:rsidP="007C61C5">
      <w:pPr>
        <w:rPr>
          <w:i/>
        </w:rPr>
      </w:pPr>
    </w:p>
    <w:p w:rsidR="007C61C5" w:rsidRPr="007C61C5" w:rsidRDefault="007C61C5" w:rsidP="007C61C5">
      <w:r w:rsidRPr="007C61C5">
        <w:t>Apliecinu, ka es ______________ (</w:t>
      </w:r>
      <w:r w:rsidRPr="007C61C5">
        <w:rPr>
          <w:i/>
        </w:rPr>
        <w:t>norāda vārdu, uzvārdu</w:t>
      </w:r>
      <w:r w:rsidRPr="007C61C5">
        <w:t>), p.k. _____________ (</w:t>
      </w:r>
      <w:r w:rsidRPr="007C61C5">
        <w:rPr>
          <w:i/>
        </w:rPr>
        <w:t>norāda personas kodu</w:t>
      </w:r>
      <w:r w:rsidRPr="007C61C5">
        <w:t>), esmu darba tiesiskajās attiecībās ar _______________ (</w:t>
      </w:r>
      <w:r w:rsidRPr="007C61C5">
        <w:rPr>
          <w:i/>
        </w:rPr>
        <w:t>Pretendenta vai apakšuzņēmēja nosaukums</w:t>
      </w:r>
      <w:r w:rsidRPr="007C61C5">
        <w:t xml:space="preserve">), pamatojoties uz ____________________, un apņemos strādāt līguma izpildē kā </w:t>
      </w:r>
      <w:r w:rsidRPr="007C61C5">
        <w:rPr>
          <w:iCs/>
        </w:rPr>
        <w:t>_____________________ (</w:t>
      </w:r>
      <w:r w:rsidRPr="007C61C5">
        <w:rPr>
          <w:i/>
          <w:iCs/>
        </w:rPr>
        <w:t>norāda speciālista nosaukumu</w:t>
      </w:r>
      <w:r w:rsidRPr="007C61C5">
        <w:rPr>
          <w:iCs/>
        </w:rPr>
        <w:t>),</w:t>
      </w:r>
      <w:r w:rsidRPr="007C61C5">
        <w:t xml:space="preserve"> atbilstoši Iepirkuma nosacījumiem, gadījumā, ja ______________(Pretendenta nosaukums) tiks piešķirtas tiesības slēgt līgumu par būvekspertīzes veikšanu būvprojektam </w:t>
      </w:r>
      <w:r w:rsidR="005537EC" w:rsidRPr="005537EC">
        <w:rPr>
          <w:bCs/>
          <w:iCs/>
        </w:rPr>
        <w:t xml:space="preserve">“Olaines Mehānikas un tehnoloģijas koledžas 1. un </w:t>
      </w:r>
      <w:hyperlink r:id="rId33" w:tgtFrame="_blank" w:history="1">
        <w:r w:rsidR="005537EC" w:rsidRPr="005537EC">
          <w:rPr>
            <w:bCs/>
            <w:iCs/>
          </w:rPr>
          <w:t>2.st</w:t>
        </w:r>
      </w:hyperlink>
      <w:r w:rsidR="005537EC" w:rsidRPr="005537EC">
        <w:rPr>
          <w:bCs/>
          <w:iCs/>
        </w:rPr>
        <w:t>āva mācību</w:t>
      </w:r>
      <w:r w:rsidR="005537EC" w:rsidRPr="005537EC">
        <w:t xml:space="preserve"> </w:t>
      </w:r>
      <w:r w:rsidR="005537EC" w:rsidRPr="005537EC">
        <w:rPr>
          <w:bCs/>
          <w:iCs/>
        </w:rPr>
        <w:t xml:space="preserve">telpu pārbūves </w:t>
      </w:r>
      <w:r w:rsidR="005537EC" w:rsidRPr="005537EC">
        <w:rPr>
          <w:bCs/>
        </w:rPr>
        <w:t>būvprojekta izstrāde un autoruzraudzība, ēkas kadastra Nr. 80090020801001</w:t>
      </w:r>
      <w:r w:rsidR="005537EC" w:rsidRPr="005537EC">
        <w:t>”</w:t>
      </w:r>
      <w:r w:rsidRPr="007C61C5">
        <w:t>. Šī apņemšanās nav atsaucama, izņemot, ja iestājas ārkārtas apstākļi, kurus nav iespējams paredzēt iepirkuma laikā.</w:t>
      </w:r>
    </w:p>
    <w:p w:rsidR="007C61C5" w:rsidRPr="007C61C5" w:rsidRDefault="007C61C5" w:rsidP="007C61C5">
      <w:pPr>
        <w:rPr>
          <w:highlight w:val="yellow"/>
        </w:rPr>
      </w:pPr>
    </w:p>
    <w:p w:rsidR="007C61C5" w:rsidRPr="007C61C5" w:rsidRDefault="007C61C5" w:rsidP="007C61C5">
      <w:pPr>
        <w:rPr>
          <w:b/>
          <w:i/>
        </w:rPr>
      </w:pPr>
      <w:r w:rsidRPr="007C61C5">
        <w:rPr>
          <w:b/>
          <w:i/>
        </w:rPr>
        <w:t>vai</w:t>
      </w:r>
    </w:p>
    <w:p w:rsidR="007C61C5" w:rsidRPr="007C61C5" w:rsidRDefault="007C61C5" w:rsidP="007C61C5"/>
    <w:p w:rsidR="007C61C5" w:rsidRPr="007C61C5" w:rsidRDefault="007C61C5" w:rsidP="007C61C5">
      <w:r w:rsidRPr="007C61C5">
        <w:t xml:space="preserve">Es, _____________ (vārds, uzvārds) p.k._________ (personas kods), apakšā parakstījies, apliecinu, ka apņemos strādāt līguma izpildē kā </w:t>
      </w:r>
      <w:r w:rsidRPr="007C61C5">
        <w:rPr>
          <w:iCs/>
        </w:rPr>
        <w:t>_____________________ (</w:t>
      </w:r>
      <w:r w:rsidRPr="007C61C5">
        <w:rPr>
          <w:i/>
          <w:iCs/>
        </w:rPr>
        <w:t>norāda speciālista nosaukumu</w:t>
      </w:r>
      <w:r w:rsidRPr="007C61C5">
        <w:rPr>
          <w:iCs/>
        </w:rPr>
        <w:t>),</w:t>
      </w:r>
      <w:r w:rsidRPr="007C61C5">
        <w:t xml:space="preserve"> atbilstoši Iepirkuma nosacījumiem, gadījumā, ja ______________(Pretendenta nosaukums) tiks piešķirtas tiesības slēgt līgumu par būvekspertīzes veikšanu būvprojektam </w:t>
      </w:r>
      <w:r w:rsidR="005537EC" w:rsidRPr="005537EC">
        <w:rPr>
          <w:bCs/>
          <w:iCs/>
        </w:rPr>
        <w:t xml:space="preserve">“Olaines Mehānikas un tehnoloģijas koledžas 1. un </w:t>
      </w:r>
      <w:hyperlink r:id="rId34" w:tgtFrame="_blank" w:history="1">
        <w:r w:rsidR="005537EC" w:rsidRPr="005537EC">
          <w:rPr>
            <w:bCs/>
            <w:iCs/>
          </w:rPr>
          <w:t>2.st</w:t>
        </w:r>
      </w:hyperlink>
      <w:r w:rsidR="005537EC" w:rsidRPr="005537EC">
        <w:rPr>
          <w:bCs/>
          <w:iCs/>
        </w:rPr>
        <w:t>āva mācību</w:t>
      </w:r>
      <w:r w:rsidR="005537EC" w:rsidRPr="005537EC">
        <w:t xml:space="preserve"> </w:t>
      </w:r>
      <w:r w:rsidR="005537EC" w:rsidRPr="005537EC">
        <w:rPr>
          <w:bCs/>
          <w:iCs/>
        </w:rPr>
        <w:t xml:space="preserve">telpu pārbūves </w:t>
      </w:r>
      <w:r w:rsidR="005537EC" w:rsidRPr="005537EC">
        <w:rPr>
          <w:bCs/>
        </w:rPr>
        <w:t>būvprojekta izstrāde un autoruzraudzība, ēkas kadastra Nr. 80090020801001</w:t>
      </w:r>
      <w:r w:rsidR="005537EC" w:rsidRPr="005537EC">
        <w:t>”</w:t>
      </w:r>
      <w:r w:rsidRPr="007C61C5">
        <w:t>. Šī apņemšanās nav atsaucama, izņemot, ja iestājas ārkārtas apstākļi, kurus nav iespējams paredzēt iepirkuma laikā.</w:t>
      </w:r>
    </w:p>
    <w:p w:rsidR="007C61C5" w:rsidRPr="007C61C5" w:rsidRDefault="007C61C5" w:rsidP="007C61C5">
      <w:pPr>
        <w:tabs>
          <w:tab w:val="left" w:pos="4536"/>
        </w:tabs>
        <w:spacing w:before="100" w:beforeAutospacing="1" w:line="276" w:lineRule="auto"/>
      </w:pPr>
      <w:r w:rsidRPr="007C61C5">
        <w:t xml:space="preserve">Paraksts: </w:t>
      </w:r>
      <w:r w:rsidRPr="007C61C5">
        <w:rPr>
          <w:u w:val="single"/>
        </w:rPr>
        <w:tab/>
      </w:r>
    </w:p>
    <w:p w:rsidR="007C61C5" w:rsidRPr="007C61C5" w:rsidRDefault="007C61C5" w:rsidP="007C61C5">
      <w:pPr>
        <w:tabs>
          <w:tab w:val="left" w:pos="4536"/>
        </w:tabs>
        <w:spacing w:line="276" w:lineRule="auto"/>
      </w:pPr>
      <w:r w:rsidRPr="007C61C5">
        <w:t xml:space="preserve">Vārds, uzvārds: </w:t>
      </w:r>
      <w:r w:rsidRPr="007C61C5">
        <w:rPr>
          <w:u w:val="single"/>
        </w:rPr>
        <w:tab/>
      </w:r>
    </w:p>
    <w:p w:rsidR="007C61C5" w:rsidRPr="007C61C5" w:rsidRDefault="007C61C5" w:rsidP="007C61C5">
      <w:pPr>
        <w:tabs>
          <w:tab w:val="left" w:pos="4536"/>
        </w:tabs>
        <w:spacing w:line="276" w:lineRule="auto"/>
        <w:rPr>
          <w:u w:val="single"/>
        </w:rPr>
      </w:pPr>
      <w:r w:rsidRPr="007C61C5">
        <w:t xml:space="preserve">Amats: </w:t>
      </w:r>
      <w:r w:rsidRPr="007C61C5">
        <w:rPr>
          <w:u w:val="single"/>
        </w:rPr>
        <w:tab/>
      </w:r>
    </w:p>
    <w:p w:rsidR="005A5449" w:rsidRPr="00B620D0" w:rsidRDefault="007C61C5" w:rsidP="00B620D0">
      <w:pPr>
        <w:tabs>
          <w:tab w:val="left" w:pos="4536"/>
        </w:tabs>
        <w:spacing w:line="276" w:lineRule="auto"/>
        <w:rPr>
          <w:u w:val="single"/>
        </w:rPr>
      </w:pPr>
      <w:r w:rsidRPr="007C61C5">
        <w:t xml:space="preserve">Datums: </w:t>
      </w:r>
      <w:r w:rsidRPr="007C61C5">
        <w:rPr>
          <w:u w:val="single"/>
        </w:rPr>
        <w:tab/>
      </w:r>
    </w:p>
    <w:p w:rsidR="005A5449" w:rsidRDefault="005A5449" w:rsidP="00BA754F">
      <w:pPr>
        <w:widowControl w:val="0"/>
        <w:suppressAutoHyphens/>
        <w:autoSpaceDN w:val="0"/>
        <w:jc w:val="right"/>
        <w:textAlignment w:val="baseline"/>
      </w:pPr>
    </w:p>
    <w:p w:rsidR="00BA754F" w:rsidRPr="00AF0CA3" w:rsidRDefault="00BA754F" w:rsidP="00BA754F">
      <w:pPr>
        <w:widowControl w:val="0"/>
        <w:suppressAutoHyphens/>
        <w:autoSpaceDN w:val="0"/>
        <w:jc w:val="right"/>
        <w:textAlignment w:val="baseline"/>
      </w:pPr>
      <w:r>
        <w:t>5</w:t>
      </w:r>
      <w:r w:rsidR="005537EC">
        <w:t>.</w:t>
      </w:r>
      <w:r w:rsidRPr="00AF0CA3">
        <w:t>pielikums</w:t>
      </w:r>
    </w:p>
    <w:p w:rsidR="00BA754F" w:rsidRPr="00AF0CA3" w:rsidRDefault="00BA754F" w:rsidP="00BA754F">
      <w:pPr>
        <w:widowControl w:val="0"/>
        <w:suppressAutoHyphens/>
        <w:autoSpaceDN w:val="0"/>
        <w:jc w:val="right"/>
        <w:textAlignment w:val="baseline"/>
      </w:pPr>
      <w:r w:rsidRPr="00AF0CA3">
        <w:t>Iepirkuma, identifikācijas</w:t>
      </w:r>
    </w:p>
    <w:p w:rsidR="00BA754F" w:rsidRPr="00AF0CA3" w:rsidRDefault="005537EC" w:rsidP="00BA754F">
      <w:pPr>
        <w:widowControl w:val="0"/>
        <w:suppressAutoHyphens/>
        <w:autoSpaceDN w:val="0"/>
        <w:jc w:val="right"/>
        <w:textAlignment w:val="baseline"/>
      </w:pPr>
      <w:r>
        <w:t>Nr.</w:t>
      </w:r>
      <w:r w:rsidRPr="00A97B7B">
        <w:rPr>
          <w:bCs/>
          <w:iCs/>
          <w:sz w:val="22"/>
          <w:szCs w:val="22"/>
        </w:rPr>
        <w:t>OMTK/2018/</w:t>
      </w:r>
      <w:r w:rsidR="00115D40">
        <w:rPr>
          <w:bCs/>
          <w:iCs/>
          <w:sz w:val="22"/>
          <w:szCs w:val="22"/>
        </w:rPr>
        <w:t>2018/</w:t>
      </w:r>
      <w:r w:rsidRPr="00A97B7B">
        <w:rPr>
          <w:bCs/>
          <w:iCs/>
          <w:sz w:val="22"/>
          <w:szCs w:val="22"/>
        </w:rPr>
        <w:t>02/ERAF</w:t>
      </w:r>
      <w:r w:rsidR="00BA754F" w:rsidRPr="00AF0CA3">
        <w:t>, nolikumam</w:t>
      </w:r>
    </w:p>
    <w:p w:rsidR="00BA754F" w:rsidRPr="00AF0CA3" w:rsidRDefault="00BA754F" w:rsidP="00BA754F">
      <w:pPr>
        <w:widowControl w:val="0"/>
        <w:suppressAutoHyphens/>
        <w:autoSpaceDN w:val="0"/>
        <w:jc w:val="right"/>
        <w:textAlignment w:val="baseline"/>
        <w:rPr>
          <w:i/>
        </w:rPr>
      </w:pPr>
      <w:r w:rsidRPr="00AF0CA3">
        <w:rPr>
          <w:i/>
        </w:rPr>
        <w:t>veidlapa</w:t>
      </w:r>
    </w:p>
    <w:p w:rsidR="00624AA9" w:rsidRPr="00AF0CA3" w:rsidRDefault="00624AA9" w:rsidP="0048110A">
      <w:pPr>
        <w:widowControl w:val="0"/>
        <w:suppressAutoHyphens/>
        <w:autoSpaceDN w:val="0"/>
        <w:jc w:val="right"/>
        <w:textAlignment w:val="baseline"/>
      </w:pPr>
    </w:p>
    <w:p w:rsidR="00624AA9" w:rsidRPr="00AF0CA3" w:rsidRDefault="00624AA9" w:rsidP="0048110A">
      <w:pPr>
        <w:widowControl w:val="0"/>
        <w:suppressAutoHyphens/>
        <w:autoSpaceDN w:val="0"/>
        <w:jc w:val="right"/>
        <w:textAlignment w:val="baseline"/>
      </w:pPr>
    </w:p>
    <w:p w:rsidR="00624AA9" w:rsidRPr="00AF0CA3" w:rsidRDefault="00624AA9" w:rsidP="0048110A">
      <w:pPr>
        <w:widowControl w:val="0"/>
        <w:suppressAutoHyphens/>
        <w:autoSpaceDN w:val="0"/>
        <w:jc w:val="right"/>
        <w:textAlignment w:val="baseline"/>
      </w:pPr>
    </w:p>
    <w:p w:rsidR="00BA754F" w:rsidRPr="00D907A6" w:rsidRDefault="00BA754F" w:rsidP="00BA754F">
      <w:pPr>
        <w:jc w:val="center"/>
        <w:rPr>
          <w:b/>
        </w:rPr>
      </w:pPr>
      <w:r w:rsidRPr="00D907A6">
        <w:rPr>
          <w:b/>
        </w:rPr>
        <w:t>FINANŠU PIEDĀVĀJUMS</w:t>
      </w:r>
    </w:p>
    <w:p w:rsidR="00BA754F" w:rsidRPr="00D907A6" w:rsidRDefault="00BA754F" w:rsidP="00BA754F">
      <w:pPr>
        <w:rPr>
          <w:b/>
        </w:rPr>
      </w:pPr>
    </w:p>
    <w:p w:rsidR="00BA754F" w:rsidRPr="00D907A6" w:rsidRDefault="00BA754F" w:rsidP="00BA754F">
      <w:pPr>
        <w:rPr>
          <w:b/>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01"/>
        <w:gridCol w:w="1843"/>
        <w:gridCol w:w="1715"/>
      </w:tblGrid>
      <w:tr w:rsidR="00BA754F" w:rsidRPr="00D907A6" w:rsidTr="00B74B2E">
        <w:trPr>
          <w:trHeight w:val="840"/>
        </w:trPr>
        <w:tc>
          <w:tcPr>
            <w:tcW w:w="4219" w:type="dxa"/>
            <w:shd w:val="clear" w:color="auto" w:fill="auto"/>
            <w:vAlign w:val="center"/>
          </w:tcPr>
          <w:p w:rsidR="00BA754F" w:rsidRPr="00D907A6" w:rsidRDefault="00BA754F" w:rsidP="00B74B2E">
            <w:pPr>
              <w:jc w:val="center"/>
              <w:rPr>
                <w:b/>
                <w:sz w:val="20"/>
                <w:szCs w:val="20"/>
              </w:rPr>
            </w:pPr>
            <w:r w:rsidRPr="00D907A6">
              <w:rPr>
                <w:b/>
                <w:sz w:val="20"/>
                <w:szCs w:val="20"/>
              </w:rPr>
              <w:t>Nosaukums</w:t>
            </w:r>
          </w:p>
        </w:tc>
        <w:tc>
          <w:tcPr>
            <w:tcW w:w="1701" w:type="dxa"/>
            <w:shd w:val="clear" w:color="auto" w:fill="auto"/>
            <w:vAlign w:val="center"/>
          </w:tcPr>
          <w:p w:rsidR="00BA754F" w:rsidRPr="00D907A6" w:rsidRDefault="00BA754F" w:rsidP="00B74B2E">
            <w:pPr>
              <w:jc w:val="center"/>
              <w:rPr>
                <w:b/>
                <w:sz w:val="20"/>
                <w:szCs w:val="20"/>
              </w:rPr>
            </w:pPr>
            <w:r w:rsidRPr="00D907A6">
              <w:rPr>
                <w:b/>
                <w:sz w:val="20"/>
                <w:szCs w:val="20"/>
              </w:rPr>
              <w:t>Piedāvātā līgumcena</w:t>
            </w:r>
          </w:p>
          <w:p w:rsidR="00BA754F" w:rsidRPr="00D907A6" w:rsidRDefault="00BA754F" w:rsidP="00B74B2E">
            <w:pPr>
              <w:jc w:val="center"/>
              <w:rPr>
                <w:b/>
                <w:sz w:val="20"/>
                <w:szCs w:val="20"/>
              </w:rPr>
            </w:pPr>
            <w:r w:rsidRPr="00D907A6">
              <w:rPr>
                <w:b/>
                <w:sz w:val="20"/>
                <w:szCs w:val="20"/>
              </w:rPr>
              <w:t>(EUR bez PVN)</w:t>
            </w:r>
          </w:p>
        </w:tc>
        <w:tc>
          <w:tcPr>
            <w:tcW w:w="1843" w:type="dxa"/>
            <w:shd w:val="clear" w:color="auto" w:fill="auto"/>
            <w:vAlign w:val="center"/>
          </w:tcPr>
          <w:p w:rsidR="00BA754F" w:rsidRPr="00D907A6" w:rsidRDefault="00BA754F" w:rsidP="00B74B2E">
            <w:pPr>
              <w:jc w:val="center"/>
              <w:rPr>
                <w:b/>
                <w:sz w:val="20"/>
                <w:szCs w:val="20"/>
              </w:rPr>
            </w:pPr>
            <w:r w:rsidRPr="00D907A6">
              <w:rPr>
                <w:b/>
                <w:sz w:val="20"/>
                <w:szCs w:val="20"/>
              </w:rPr>
              <w:t>PVN</w:t>
            </w:r>
          </w:p>
          <w:p w:rsidR="00BA754F" w:rsidRPr="00D907A6" w:rsidRDefault="00BA754F" w:rsidP="00B74B2E">
            <w:pPr>
              <w:jc w:val="center"/>
              <w:rPr>
                <w:b/>
                <w:sz w:val="20"/>
                <w:szCs w:val="20"/>
              </w:rPr>
            </w:pPr>
            <w:r w:rsidRPr="00D907A6">
              <w:rPr>
                <w:b/>
                <w:sz w:val="20"/>
                <w:szCs w:val="20"/>
              </w:rPr>
              <w:t>21%</w:t>
            </w:r>
          </w:p>
        </w:tc>
        <w:tc>
          <w:tcPr>
            <w:tcW w:w="1715" w:type="dxa"/>
            <w:vAlign w:val="center"/>
          </w:tcPr>
          <w:p w:rsidR="00BA754F" w:rsidRPr="00D907A6" w:rsidRDefault="00BA754F" w:rsidP="00B74B2E">
            <w:pPr>
              <w:jc w:val="center"/>
              <w:rPr>
                <w:b/>
                <w:sz w:val="20"/>
                <w:szCs w:val="20"/>
              </w:rPr>
            </w:pPr>
            <w:r w:rsidRPr="00D907A6">
              <w:rPr>
                <w:b/>
                <w:sz w:val="20"/>
                <w:szCs w:val="20"/>
              </w:rPr>
              <w:t>Kopējā līgumcena</w:t>
            </w:r>
            <w:smartTag w:uri="schemas-tilde-lv/tildestengine" w:element="currency2">
              <w:smartTagPr>
                <w:attr w:name="currency_text" w:val="EUR"/>
                <w:attr w:name="currency_value" w:val="."/>
                <w:attr w:name="currency_key" w:val="EUR"/>
                <w:attr w:name="currency_id" w:val="16"/>
              </w:smartTagPr>
              <w:r w:rsidRPr="00D907A6">
                <w:rPr>
                  <w:b/>
                  <w:sz w:val="20"/>
                  <w:szCs w:val="20"/>
                </w:rPr>
                <w:t>, EUR</w:t>
              </w:r>
            </w:smartTag>
            <w:r w:rsidRPr="00D907A6">
              <w:rPr>
                <w:b/>
                <w:sz w:val="20"/>
                <w:szCs w:val="20"/>
              </w:rPr>
              <w:t xml:space="preserve"> (ar PVN)</w:t>
            </w:r>
          </w:p>
        </w:tc>
      </w:tr>
      <w:tr w:rsidR="00BA754F" w:rsidRPr="00D907A6" w:rsidTr="005537EC">
        <w:trPr>
          <w:trHeight w:val="584"/>
        </w:trPr>
        <w:tc>
          <w:tcPr>
            <w:tcW w:w="4219" w:type="dxa"/>
            <w:shd w:val="clear" w:color="auto" w:fill="auto"/>
          </w:tcPr>
          <w:p w:rsidR="00BA754F" w:rsidRPr="00D907A6" w:rsidRDefault="00BA754F" w:rsidP="00E37BCF">
            <w:pPr>
              <w:spacing w:before="120"/>
              <w:rPr>
                <w:sz w:val="20"/>
                <w:szCs w:val="20"/>
              </w:rPr>
            </w:pPr>
            <w:r w:rsidRPr="000C4DF8">
              <w:t xml:space="preserve">Būvekspertīzes veikšana </w:t>
            </w:r>
            <w:r w:rsidRPr="007B64F2">
              <w:t xml:space="preserve">būvprojektam </w:t>
            </w:r>
            <w:r w:rsidR="005537EC" w:rsidRPr="005537EC">
              <w:rPr>
                <w:bCs/>
                <w:iCs/>
              </w:rPr>
              <w:t xml:space="preserve">“Olaines Mehānikas un tehnoloģijas koledžas 1. un </w:t>
            </w:r>
            <w:hyperlink r:id="rId35" w:tgtFrame="_blank" w:history="1">
              <w:r w:rsidR="005537EC" w:rsidRPr="005537EC">
                <w:rPr>
                  <w:bCs/>
                  <w:iCs/>
                </w:rPr>
                <w:t>2.st</w:t>
              </w:r>
            </w:hyperlink>
            <w:r w:rsidR="005537EC" w:rsidRPr="005537EC">
              <w:rPr>
                <w:bCs/>
                <w:iCs/>
              </w:rPr>
              <w:t>āva mācību</w:t>
            </w:r>
            <w:r w:rsidR="005537EC" w:rsidRPr="005537EC">
              <w:t xml:space="preserve"> </w:t>
            </w:r>
            <w:r w:rsidR="005537EC" w:rsidRPr="005537EC">
              <w:rPr>
                <w:bCs/>
                <w:iCs/>
              </w:rPr>
              <w:t xml:space="preserve">telpu pārbūves </w:t>
            </w:r>
            <w:r w:rsidR="005537EC" w:rsidRPr="005537EC">
              <w:rPr>
                <w:bCs/>
              </w:rPr>
              <w:t>būvprojekta izstrāde un autoruzraudzība, ēkas kadastra Nr. 80090020801001</w:t>
            </w:r>
            <w:r w:rsidR="005537EC" w:rsidRPr="005537EC">
              <w:t>”</w:t>
            </w:r>
          </w:p>
        </w:tc>
        <w:tc>
          <w:tcPr>
            <w:tcW w:w="1701" w:type="dxa"/>
            <w:shd w:val="clear" w:color="auto" w:fill="auto"/>
            <w:vAlign w:val="center"/>
          </w:tcPr>
          <w:p w:rsidR="00BA754F" w:rsidRPr="00D907A6" w:rsidRDefault="00BA754F" w:rsidP="005537EC">
            <w:pPr>
              <w:spacing w:before="120"/>
              <w:jc w:val="center"/>
              <w:rPr>
                <w:sz w:val="20"/>
                <w:szCs w:val="20"/>
              </w:rPr>
            </w:pPr>
          </w:p>
        </w:tc>
        <w:tc>
          <w:tcPr>
            <w:tcW w:w="1843" w:type="dxa"/>
            <w:shd w:val="clear" w:color="auto" w:fill="auto"/>
            <w:vAlign w:val="center"/>
          </w:tcPr>
          <w:p w:rsidR="00BA754F" w:rsidRPr="00D907A6" w:rsidRDefault="00BA754F" w:rsidP="005537EC">
            <w:pPr>
              <w:spacing w:before="120"/>
              <w:jc w:val="center"/>
              <w:rPr>
                <w:sz w:val="20"/>
                <w:szCs w:val="20"/>
              </w:rPr>
            </w:pPr>
          </w:p>
        </w:tc>
        <w:tc>
          <w:tcPr>
            <w:tcW w:w="1715" w:type="dxa"/>
            <w:vAlign w:val="center"/>
          </w:tcPr>
          <w:p w:rsidR="00BA754F" w:rsidRPr="00D907A6" w:rsidRDefault="00BA754F" w:rsidP="005537EC">
            <w:pPr>
              <w:spacing w:before="120"/>
              <w:jc w:val="center"/>
              <w:rPr>
                <w:sz w:val="20"/>
                <w:szCs w:val="20"/>
              </w:rPr>
            </w:pPr>
          </w:p>
        </w:tc>
      </w:tr>
    </w:tbl>
    <w:p w:rsidR="00BA754F" w:rsidRPr="00D907A6" w:rsidRDefault="00BA754F" w:rsidP="00BA754F">
      <w:pPr>
        <w:jc w:val="center"/>
        <w:rPr>
          <w:b/>
        </w:rPr>
      </w:pPr>
    </w:p>
    <w:p w:rsidR="00BA754F" w:rsidRPr="00D907A6" w:rsidRDefault="00BA754F" w:rsidP="00BA754F">
      <w:r w:rsidRPr="00D907A6">
        <w:t>Piedāvātajā cenā esam iekļāvuši visus nodokļus, izmaksas, izdevumus un riskus, kas saistīti ar pakalpojum</w:t>
      </w:r>
      <w:r>
        <w:t>a</w:t>
      </w:r>
      <w:r w:rsidRPr="00D907A6">
        <w:t xml:space="preserve"> sniegšanu. </w:t>
      </w:r>
    </w:p>
    <w:p w:rsidR="00BA754F" w:rsidRPr="00D907A6" w:rsidRDefault="00BA754F" w:rsidP="00BA754F"/>
    <w:p w:rsidR="00BA754F" w:rsidRPr="00D907A6" w:rsidRDefault="00BA754F" w:rsidP="00BA754F">
      <w:pPr>
        <w:rPr>
          <w:b/>
        </w:rPr>
      </w:pPr>
      <w:r w:rsidRPr="00D907A6">
        <w:t>Apliecinām, ka finanšu piedāvājumā norādītās vienības izmaksas būs spēkā visā līguma darbības periodā.</w:t>
      </w:r>
    </w:p>
    <w:p w:rsidR="00BA754F" w:rsidRPr="00D907A6" w:rsidRDefault="00BA754F" w:rsidP="00BA754F">
      <w:pPr>
        <w:jc w:val="center"/>
        <w:rPr>
          <w:b/>
        </w:rPr>
      </w:pPr>
    </w:p>
    <w:p w:rsidR="00BA754F" w:rsidRPr="00D907A6" w:rsidRDefault="00BA754F" w:rsidP="00BA754F">
      <w:pPr>
        <w:rPr>
          <w:b/>
        </w:rPr>
      </w:pPr>
    </w:p>
    <w:p w:rsidR="00BA754F" w:rsidRPr="00D907A6" w:rsidRDefault="00BA754F" w:rsidP="00BA754F">
      <w:pPr>
        <w:jc w:val="center"/>
        <w:rPr>
          <w:b/>
        </w:rPr>
      </w:pPr>
    </w:p>
    <w:p w:rsidR="00BA754F" w:rsidRDefault="00BA754F" w:rsidP="00BA754F">
      <w:pPr>
        <w:widowControl w:val="0"/>
        <w:suppressAutoHyphens/>
        <w:autoSpaceDN w:val="0"/>
        <w:textAlignment w:val="baseline"/>
      </w:pPr>
    </w:p>
    <w:p w:rsidR="00D02742" w:rsidRPr="007C61C5" w:rsidRDefault="00D02742" w:rsidP="00D02742">
      <w:pPr>
        <w:tabs>
          <w:tab w:val="left" w:pos="4536"/>
        </w:tabs>
        <w:spacing w:before="100" w:beforeAutospacing="1" w:line="276" w:lineRule="auto"/>
      </w:pPr>
      <w:r w:rsidRPr="007C61C5">
        <w:t xml:space="preserve">Paraksts: </w:t>
      </w:r>
      <w:r w:rsidRPr="007C61C5">
        <w:rPr>
          <w:u w:val="single"/>
        </w:rPr>
        <w:tab/>
      </w:r>
    </w:p>
    <w:p w:rsidR="00D02742" w:rsidRPr="007C61C5" w:rsidRDefault="00D02742" w:rsidP="00D02742">
      <w:pPr>
        <w:tabs>
          <w:tab w:val="left" w:pos="4536"/>
        </w:tabs>
        <w:spacing w:line="276" w:lineRule="auto"/>
      </w:pPr>
      <w:r w:rsidRPr="007C61C5">
        <w:t xml:space="preserve">Vārds, uzvārds: </w:t>
      </w:r>
      <w:r w:rsidRPr="007C61C5">
        <w:rPr>
          <w:u w:val="single"/>
        </w:rPr>
        <w:tab/>
      </w:r>
    </w:p>
    <w:p w:rsidR="00D02742" w:rsidRPr="007C61C5" w:rsidRDefault="00D02742" w:rsidP="00D02742">
      <w:pPr>
        <w:tabs>
          <w:tab w:val="left" w:pos="4536"/>
        </w:tabs>
        <w:spacing w:line="276" w:lineRule="auto"/>
        <w:rPr>
          <w:u w:val="single"/>
        </w:rPr>
      </w:pPr>
      <w:r w:rsidRPr="007C61C5">
        <w:t xml:space="preserve">Amats: </w:t>
      </w:r>
      <w:r w:rsidRPr="007C61C5">
        <w:rPr>
          <w:u w:val="single"/>
        </w:rPr>
        <w:tab/>
      </w:r>
    </w:p>
    <w:p w:rsidR="00D02742" w:rsidRPr="00B620D0" w:rsidRDefault="00D02742" w:rsidP="00D02742">
      <w:pPr>
        <w:tabs>
          <w:tab w:val="left" w:pos="4536"/>
        </w:tabs>
        <w:spacing w:line="276" w:lineRule="auto"/>
        <w:rPr>
          <w:u w:val="single"/>
        </w:rPr>
      </w:pPr>
      <w:r w:rsidRPr="007C61C5">
        <w:t xml:space="preserve">Datums: </w:t>
      </w:r>
      <w:r w:rsidRPr="007C61C5">
        <w:rPr>
          <w:u w:val="single"/>
        </w:rPr>
        <w:tab/>
      </w:r>
    </w:p>
    <w:p w:rsidR="00D02742" w:rsidRPr="00D907A6" w:rsidRDefault="00D02742" w:rsidP="00BA754F">
      <w:pPr>
        <w:widowControl w:val="0"/>
        <w:suppressAutoHyphens/>
        <w:autoSpaceDN w:val="0"/>
        <w:textAlignment w:val="baseline"/>
      </w:pPr>
    </w:p>
    <w:p w:rsidR="00BA754F" w:rsidRPr="00D907A6" w:rsidRDefault="00BA754F" w:rsidP="00BA754F">
      <w:pPr>
        <w:widowControl w:val="0"/>
        <w:suppressAutoHyphens/>
        <w:autoSpaceDN w:val="0"/>
        <w:textAlignment w:val="baseline"/>
      </w:pPr>
    </w:p>
    <w:p w:rsidR="00624AA9" w:rsidRPr="00AF0CA3" w:rsidRDefault="00624AA9" w:rsidP="0048110A">
      <w:pPr>
        <w:widowControl w:val="0"/>
        <w:suppressAutoHyphens/>
        <w:autoSpaceDN w:val="0"/>
        <w:jc w:val="right"/>
        <w:textAlignment w:val="baseline"/>
      </w:pPr>
    </w:p>
    <w:p w:rsidR="00624AA9" w:rsidRPr="00AF0CA3" w:rsidRDefault="00624AA9" w:rsidP="0048110A">
      <w:pPr>
        <w:widowControl w:val="0"/>
        <w:suppressAutoHyphens/>
        <w:autoSpaceDN w:val="0"/>
        <w:jc w:val="right"/>
        <w:textAlignment w:val="baseline"/>
      </w:pPr>
    </w:p>
    <w:p w:rsidR="00624AA9" w:rsidRPr="00AF0CA3" w:rsidRDefault="00624AA9" w:rsidP="0048110A">
      <w:pPr>
        <w:widowControl w:val="0"/>
        <w:suppressAutoHyphens/>
        <w:autoSpaceDN w:val="0"/>
        <w:jc w:val="right"/>
        <w:textAlignment w:val="baseline"/>
      </w:pPr>
    </w:p>
    <w:p w:rsidR="00624AA9" w:rsidRPr="00AF0CA3" w:rsidRDefault="00624AA9" w:rsidP="0048110A">
      <w:pPr>
        <w:widowControl w:val="0"/>
        <w:suppressAutoHyphens/>
        <w:autoSpaceDN w:val="0"/>
        <w:jc w:val="right"/>
        <w:textAlignment w:val="baseline"/>
      </w:pPr>
    </w:p>
    <w:p w:rsidR="00624AA9" w:rsidRDefault="00624AA9" w:rsidP="0048110A">
      <w:pPr>
        <w:widowControl w:val="0"/>
        <w:suppressAutoHyphens/>
        <w:autoSpaceDN w:val="0"/>
        <w:jc w:val="right"/>
        <w:textAlignment w:val="baseline"/>
      </w:pPr>
    </w:p>
    <w:p w:rsidR="007654ED" w:rsidRDefault="007654ED" w:rsidP="0048110A">
      <w:pPr>
        <w:widowControl w:val="0"/>
        <w:suppressAutoHyphens/>
        <w:autoSpaceDN w:val="0"/>
        <w:jc w:val="right"/>
        <w:textAlignment w:val="baseline"/>
      </w:pPr>
    </w:p>
    <w:p w:rsidR="00C36304" w:rsidRDefault="00C36304" w:rsidP="0048110A">
      <w:pPr>
        <w:widowControl w:val="0"/>
        <w:suppressAutoHyphens/>
        <w:autoSpaceDN w:val="0"/>
        <w:jc w:val="right"/>
        <w:textAlignment w:val="baseline"/>
      </w:pPr>
    </w:p>
    <w:p w:rsidR="00C36304" w:rsidRDefault="00C36304" w:rsidP="0048110A">
      <w:pPr>
        <w:widowControl w:val="0"/>
        <w:suppressAutoHyphens/>
        <w:autoSpaceDN w:val="0"/>
        <w:jc w:val="right"/>
        <w:textAlignment w:val="baseline"/>
      </w:pPr>
    </w:p>
    <w:p w:rsidR="00C36304" w:rsidRDefault="00C36304" w:rsidP="0048110A">
      <w:pPr>
        <w:widowControl w:val="0"/>
        <w:suppressAutoHyphens/>
        <w:autoSpaceDN w:val="0"/>
        <w:jc w:val="right"/>
        <w:textAlignment w:val="baseline"/>
      </w:pPr>
    </w:p>
    <w:p w:rsidR="00C36304" w:rsidRDefault="00C36304" w:rsidP="0048110A">
      <w:pPr>
        <w:widowControl w:val="0"/>
        <w:suppressAutoHyphens/>
        <w:autoSpaceDN w:val="0"/>
        <w:jc w:val="right"/>
        <w:textAlignment w:val="baseline"/>
      </w:pPr>
    </w:p>
    <w:p w:rsidR="00C36304" w:rsidRPr="00AF0CA3" w:rsidRDefault="00C36304" w:rsidP="0048110A">
      <w:pPr>
        <w:widowControl w:val="0"/>
        <w:suppressAutoHyphens/>
        <w:autoSpaceDN w:val="0"/>
        <w:jc w:val="right"/>
        <w:textAlignment w:val="baseline"/>
      </w:pPr>
    </w:p>
    <w:p w:rsidR="00624AA9" w:rsidRPr="00AF0CA3" w:rsidRDefault="00624AA9" w:rsidP="0048110A">
      <w:pPr>
        <w:widowControl w:val="0"/>
        <w:suppressAutoHyphens/>
        <w:autoSpaceDN w:val="0"/>
        <w:jc w:val="right"/>
        <w:textAlignment w:val="baseline"/>
      </w:pPr>
    </w:p>
    <w:p w:rsidR="00624AA9" w:rsidRDefault="00624AA9" w:rsidP="0048110A">
      <w:pPr>
        <w:widowControl w:val="0"/>
        <w:suppressAutoHyphens/>
        <w:autoSpaceDN w:val="0"/>
        <w:jc w:val="right"/>
        <w:textAlignment w:val="baseline"/>
      </w:pPr>
    </w:p>
    <w:p w:rsidR="00E37BCF" w:rsidRDefault="00E37BCF" w:rsidP="0048110A">
      <w:pPr>
        <w:widowControl w:val="0"/>
        <w:suppressAutoHyphens/>
        <w:autoSpaceDN w:val="0"/>
        <w:jc w:val="right"/>
        <w:textAlignment w:val="baseline"/>
      </w:pPr>
    </w:p>
    <w:p w:rsidR="0048110A" w:rsidRPr="00AF0CA3" w:rsidRDefault="00E37BCF" w:rsidP="0048110A">
      <w:pPr>
        <w:widowControl w:val="0"/>
        <w:suppressAutoHyphens/>
        <w:autoSpaceDN w:val="0"/>
        <w:jc w:val="right"/>
        <w:textAlignment w:val="baseline"/>
      </w:pPr>
      <w:r>
        <w:lastRenderedPageBreak/>
        <w:t>6</w:t>
      </w:r>
      <w:r w:rsidR="005537EC">
        <w:t>.</w:t>
      </w:r>
      <w:r w:rsidR="0048110A" w:rsidRPr="00AF0CA3">
        <w:t>pielikums</w:t>
      </w:r>
    </w:p>
    <w:p w:rsidR="0048110A" w:rsidRPr="00AF0CA3" w:rsidRDefault="0048110A" w:rsidP="0048110A">
      <w:pPr>
        <w:widowControl w:val="0"/>
        <w:suppressAutoHyphens/>
        <w:autoSpaceDN w:val="0"/>
        <w:jc w:val="right"/>
        <w:textAlignment w:val="baseline"/>
      </w:pPr>
      <w:r w:rsidRPr="00AF0CA3">
        <w:t>Iepirkuma</w:t>
      </w:r>
      <w:r w:rsidR="007531A5" w:rsidRPr="00AF0CA3">
        <w:t>,</w:t>
      </w:r>
      <w:r w:rsidRPr="00AF0CA3">
        <w:t xml:space="preserve"> identifikācijas</w:t>
      </w:r>
    </w:p>
    <w:p w:rsidR="0048110A" w:rsidRPr="00AF0CA3" w:rsidRDefault="005537EC" w:rsidP="0048110A">
      <w:pPr>
        <w:widowControl w:val="0"/>
        <w:suppressAutoHyphens/>
        <w:autoSpaceDN w:val="0"/>
        <w:jc w:val="right"/>
        <w:textAlignment w:val="baseline"/>
      </w:pPr>
      <w:r>
        <w:t>Nr.</w:t>
      </w:r>
      <w:r w:rsidRPr="00A97B7B">
        <w:rPr>
          <w:bCs/>
          <w:iCs/>
          <w:sz w:val="22"/>
          <w:szCs w:val="22"/>
        </w:rPr>
        <w:t>OMTK/2018/</w:t>
      </w:r>
      <w:r w:rsidR="00115D40">
        <w:rPr>
          <w:bCs/>
          <w:iCs/>
          <w:sz w:val="22"/>
          <w:szCs w:val="22"/>
        </w:rPr>
        <w:t>2018/</w:t>
      </w:r>
      <w:r w:rsidRPr="00A97B7B">
        <w:rPr>
          <w:bCs/>
          <w:iCs/>
          <w:sz w:val="22"/>
          <w:szCs w:val="22"/>
        </w:rPr>
        <w:t>02/ERAF</w:t>
      </w:r>
      <w:r w:rsidR="0048110A" w:rsidRPr="00AF0CA3">
        <w:t xml:space="preserve">, </w:t>
      </w:r>
      <w:r w:rsidR="007531A5" w:rsidRPr="00AF0CA3">
        <w:t>nolikumam</w:t>
      </w:r>
    </w:p>
    <w:p w:rsidR="0048110A" w:rsidRPr="00AF0CA3" w:rsidRDefault="0048110A" w:rsidP="0048110A">
      <w:pPr>
        <w:widowControl w:val="0"/>
        <w:suppressAutoHyphens/>
        <w:autoSpaceDN w:val="0"/>
        <w:jc w:val="right"/>
        <w:textAlignment w:val="baseline"/>
        <w:rPr>
          <w:i/>
        </w:rPr>
      </w:pPr>
      <w:r w:rsidRPr="00AF0CA3">
        <w:rPr>
          <w:i/>
        </w:rPr>
        <w:t>veidlapa</w:t>
      </w:r>
    </w:p>
    <w:p w:rsidR="0048110A" w:rsidRPr="00A730C8" w:rsidRDefault="0048110A" w:rsidP="0048110A">
      <w:pPr>
        <w:pStyle w:val="Nosaukums"/>
        <w:rPr>
          <w:rFonts w:ascii="Times New Roman" w:hAnsi="Times New Roman"/>
          <w:sz w:val="24"/>
          <w:szCs w:val="24"/>
        </w:rPr>
      </w:pPr>
      <w:bookmarkStart w:id="222" w:name="_Toc350413992"/>
      <w:bookmarkStart w:id="223" w:name="_Toc380655990"/>
      <w:r w:rsidRPr="00A730C8">
        <w:rPr>
          <w:rFonts w:ascii="Times New Roman" w:hAnsi="Times New Roman"/>
          <w:sz w:val="24"/>
          <w:szCs w:val="24"/>
        </w:rPr>
        <w:t>IEPIRKUMA LĪGUMA PROJEKTS</w:t>
      </w:r>
      <w:bookmarkEnd w:id="222"/>
      <w:bookmarkEnd w:id="223"/>
    </w:p>
    <w:p w:rsidR="0048110A" w:rsidRPr="00475163" w:rsidRDefault="005A5449" w:rsidP="0048110A">
      <w:pPr>
        <w:jc w:val="center"/>
        <w:rPr>
          <w:b/>
        </w:rPr>
      </w:pPr>
      <w:r w:rsidRPr="00475163">
        <w:rPr>
          <w:b/>
        </w:rPr>
        <w:t>LĪGUMS NR.</w:t>
      </w:r>
      <w:r w:rsidR="0048110A" w:rsidRPr="00475163">
        <w:rPr>
          <w:b/>
        </w:rPr>
        <w:t>_________________</w:t>
      </w:r>
    </w:p>
    <w:p w:rsidR="005A5449" w:rsidRPr="00475163" w:rsidRDefault="00E37BCF" w:rsidP="00E37BCF">
      <w:pPr>
        <w:jc w:val="center"/>
        <w:rPr>
          <w:i/>
        </w:rPr>
      </w:pPr>
      <w:r w:rsidRPr="00475163">
        <w:rPr>
          <w:i/>
        </w:rPr>
        <w:t>par būvek</w:t>
      </w:r>
      <w:r w:rsidR="005A5449" w:rsidRPr="00475163">
        <w:rPr>
          <w:i/>
        </w:rPr>
        <w:t>spertīzes veikšanu būvprojektam</w:t>
      </w:r>
    </w:p>
    <w:p w:rsidR="00E37BCF" w:rsidRPr="00475163" w:rsidRDefault="005A5449" w:rsidP="00E37BCF">
      <w:pPr>
        <w:jc w:val="center"/>
        <w:rPr>
          <w:i/>
        </w:rPr>
      </w:pPr>
      <w:r w:rsidRPr="00475163">
        <w:rPr>
          <w:bCs/>
          <w:i/>
          <w:iCs/>
        </w:rPr>
        <w:t xml:space="preserve">“Olaines Mehānikas un tehnoloģijas koledžas 1. un </w:t>
      </w:r>
      <w:hyperlink r:id="rId36" w:tgtFrame="_blank" w:history="1">
        <w:r w:rsidRPr="00475163">
          <w:rPr>
            <w:bCs/>
            <w:i/>
            <w:iCs/>
          </w:rPr>
          <w:t>2.st</w:t>
        </w:r>
      </w:hyperlink>
      <w:r w:rsidRPr="00475163">
        <w:rPr>
          <w:bCs/>
          <w:i/>
          <w:iCs/>
        </w:rPr>
        <w:t>āva mācību</w:t>
      </w:r>
      <w:r w:rsidRPr="00475163">
        <w:rPr>
          <w:i/>
        </w:rPr>
        <w:t xml:space="preserve"> </w:t>
      </w:r>
      <w:r w:rsidRPr="00475163">
        <w:rPr>
          <w:bCs/>
          <w:i/>
          <w:iCs/>
        </w:rPr>
        <w:t xml:space="preserve">telpu pārbūves </w:t>
      </w:r>
      <w:r w:rsidRPr="00475163">
        <w:rPr>
          <w:bCs/>
          <w:i/>
        </w:rPr>
        <w:t>būvprojekta izstrāde un autoruzraudzība, ēkas kadastra Nr. 80090020801001</w:t>
      </w:r>
      <w:r w:rsidRPr="00475163">
        <w:rPr>
          <w:i/>
        </w:rPr>
        <w:t>”</w:t>
      </w:r>
    </w:p>
    <w:p w:rsidR="00E37BCF" w:rsidRPr="00475163" w:rsidRDefault="005A5449" w:rsidP="00E37BCF">
      <w:pPr>
        <w:jc w:val="center"/>
        <w:rPr>
          <w:i/>
        </w:rPr>
      </w:pPr>
      <w:r w:rsidRPr="00475163">
        <w:rPr>
          <w:i/>
        </w:rPr>
        <w:t>(identifikācijas Nr.</w:t>
      </w:r>
      <w:r w:rsidRPr="00475163">
        <w:rPr>
          <w:bCs/>
          <w:i/>
          <w:iCs/>
        </w:rPr>
        <w:t>OMTK/2018/</w:t>
      </w:r>
      <w:r w:rsidR="00115D40">
        <w:rPr>
          <w:bCs/>
          <w:i/>
          <w:iCs/>
        </w:rPr>
        <w:t>2018/</w:t>
      </w:r>
      <w:r w:rsidRPr="00475163">
        <w:rPr>
          <w:bCs/>
          <w:i/>
          <w:iCs/>
        </w:rPr>
        <w:t>02/ERAF</w:t>
      </w:r>
      <w:r w:rsidR="00E37BCF" w:rsidRPr="00475163">
        <w:rPr>
          <w:i/>
        </w:rPr>
        <w:t>)</w:t>
      </w:r>
    </w:p>
    <w:p w:rsidR="00E37BCF" w:rsidRPr="00475163" w:rsidRDefault="005A5449" w:rsidP="00E37BCF">
      <w:pPr>
        <w:tabs>
          <w:tab w:val="right" w:pos="9356"/>
        </w:tabs>
        <w:spacing w:before="100" w:beforeAutospacing="1" w:after="100" w:afterAutospacing="1"/>
        <w:ind w:right="-2"/>
      </w:pPr>
      <w:r w:rsidRPr="00475163">
        <w:t>Olaine</w:t>
      </w:r>
      <w:r w:rsidR="00E37BCF" w:rsidRPr="00475163">
        <w:t>,</w:t>
      </w:r>
      <w:r w:rsidR="00E37BCF" w:rsidRPr="00475163">
        <w:tab/>
        <w:t>201</w:t>
      </w:r>
      <w:r w:rsidRPr="00475163">
        <w:t>8.gada __.</w:t>
      </w:r>
      <w:r w:rsidR="00E37BCF" w:rsidRPr="00475163">
        <w:t>_________</w:t>
      </w:r>
    </w:p>
    <w:p w:rsidR="00E37BCF" w:rsidRPr="00475163" w:rsidRDefault="00E65C71" w:rsidP="00E65C71">
      <w:pPr>
        <w:shd w:val="clear" w:color="auto" w:fill="FFFFFF"/>
        <w:spacing w:after="75"/>
        <w:outlineLvl w:val="3"/>
        <w:rPr>
          <w:bCs/>
          <w:caps/>
          <w:lang w:eastAsia="lv-LV"/>
        </w:rPr>
      </w:pPr>
      <w:r w:rsidRPr="00475163">
        <w:rPr>
          <w:b/>
          <w:bCs/>
          <w:iCs/>
        </w:rPr>
        <w:t>OLAINES MEHĀNIKAS UN TEHNOLOĢIJAS KOLEDŽA</w:t>
      </w:r>
      <w:r w:rsidR="00E37BCF" w:rsidRPr="00475163">
        <w:rPr>
          <w:bCs/>
        </w:rPr>
        <w:t>, reģistrācijas Nr.</w:t>
      </w:r>
      <w:r w:rsidRPr="00475163">
        <w:rPr>
          <w:bCs/>
          <w:bdr w:val="none" w:sz="0" w:space="0" w:color="auto" w:frame="1"/>
          <w:shd w:val="clear" w:color="auto" w:fill="FFFFFF"/>
        </w:rPr>
        <w:t>90000032471</w:t>
      </w:r>
      <w:r w:rsidR="00E37BCF" w:rsidRPr="00475163">
        <w:rPr>
          <w:bCs/>
        </w:rPr>
        <w:t xml:space="preserve">, juridiskā adrese: </w:t>
      </w:r>
      <w:r w:rsidRPr="00475163">
        <w:rPr>
          <w:lang w:eastAsia="ru-RU"/>
        </w:rPr>
        <w:t>Zeiferta iela 2, Olaine, Olaines pilsēta, LV - 2114</w:t>
      </w:r>
      <w:r w:rsidRPr="00475163">
        <w:t>, Latvija,</w:t>
      </w:r>
      <w:r w:rsidR="00E37BCF" w:rsidRPr="00475163">
        <w:rPr>
          <w:bCs/>
        </w:rPr>
        <w:t xml:space="preserve"> turpmāk – Pasūtītājs, </w:t>
      </w:r>
      <w:r w:rsidRPr="00475163">
        <w:rPr>
          <w:bCs/>
          <w:lang w:eastAsia="lv-LV"/>
        </w:rPr>
        <w:t xml:space="preserve">tā direktores Daces Vilkenas </w:t>
      </w:r>
      <w:r w:rsidRPr="00475163">
        <w:rPr>
          <w:bCs/>
        </w:rPr>
        <w:t xml:space="preserve">personā, </w:t>
      </w:r>
      <w:r w:rsidRPr="00475163">
        <w:rPr>
          <w:lang w:eastAsia="ar-SA"/>
        </w:rPr>
        <w:t>kura rīkojas saskaņā ar nolikumu</w:t>
      </w:r>
      <w:r w:rsidR="00042F4C">
        <w:rPr>
          <w:lang w:eastAsia="ar-SA"/>
        </w:rPr>
        <w:t xml:space="preserve"> </w:t>
      </w:r>
      <w:r w:rsidR="00042F4C" w:rsidRPr="00754A17">
        <w:rPr>
          <w:color w:val="000000"/>
          <w:sz w:val="22"/>
          <w:szCs w:val="22"/>
        </w:rPr>
        <w:t>(2006.gada 21.novembra  Ministru kabineta noteikumiem Nr.945 “Olaines Mehānikas un tehnoloģijas koledžas nolikums”)</w:t>
      </w:r>
      <w:r w:rsidR="00E37BCF" w:rsidRPr="00475163">
        <w:rPr>
          <w:bCs/>
        </w:rPr>
        <w:t>, no vienas puses, un</w:t>
      </w:r>
    </w:p>
    <w:p w:rsidR="00E37BCF" w:rsidRPr="00475163" w:rsidRDefault="00E37BCF" w:rsidP="00E37BCF">
      <w:pPr>
        <w:spacing w:before="120"/>
      </w:pPr>
      <w:r w:rsidRPr="00475163">
        <w:rPr>
          <w:b/>
        </w:rPr>
        <w:t>________________</w:t>
      </w:r>
      <w:r w:rsidRPr="00475163">
        <w:rPr>
          <w:b/>
          <w:bCs/>
        </w:rPr>
        <w:t xml:space="preserve"> „___________”</w:t>
      </w:r>
      <w:r w:rsidRPr="00475163">
        <w:rPr>
          <w:bCs/>
        </w:rPr>
        <w:t>, reģistrācijas Nr. __________</w:t>
      </w:r>
      <w:r w:rsidRPr="00475163">
        <w:t>, j</w:t>
      </w:r>
      <w:r w:rsidRPr="00475163">
        <w:rPr>
          <w:bCs/>
        </w:rPr>
        <w:t>uridiskā adrese: _________________</w:t>
      </w:r>
      <w:r w:rsidRPr="00475163">
        <w:t>,turpmāk – Izpildītājs</w:t>
      </w:r>
      <w:r w:rsidRPr="00475163">
        <w:rPr>
          <w:bCs/>
        </w:rPr>
        <w:t>,</w:t>
      </w:r>
      <w:r w:rsidRPr="00475163">
        <w:rPr>
          <w:bCs/>
          <w:color w:val="FF0000"/>
        </w:rPr>
        <w:t xml:space="preserve"> </w:t>
      </w:r>
      <w:r w:rsidRPr="00475163">
        <w:t>tās _______________ personā, kurš rīkojas uz ____________ pamata, no otras puses,</w:t>
      </w:r>
    </w:p>
    <w:p w:rsidR="00E37BCF" w:rsidRPr="00475163" w:rsidRDefault="00E37BCF" w:rsidP="00E37BCF">
      <w:pPr>
        <w:spacing w:after="120"/>
        <w:rPr>
          <w:lang w:eastAsia="zh-CN"/>
        </w:rPr>
      </w:pPr>
      <w:r w:rsidRPr="00475163">
        <w:rPr>
          <w:lang w:eastAsia="zh-CN"/>
        </w:rPr>
        <w:t>turpmāk abi kopā saukti</w:t>
      </w:r>
      <w:r w:rsidR="00042F4C">
        <w:rPr>
          <w:lang w:eastAsia="zh-CN"/>
        </w:rPr>
        <w:t xml:space="preserve"> Puses</w:t>
      </w:r>
      <w:r w:rsidRPr="00475163">
        <w:rPr>
          <w:lang w:eastAsia="zh-CN"/>
        </w:rPr>
        <w:t xml:space="preserve">, </w:t>
      </w:r>
    </w:p>
    <w:p w:rsidR="00E37BCF" w:rsidRPr="00475163" w:rsidRDefault="00E37BCF" w:rsidP="00E37BCF">
      <w:pPr>
        <w:spacing w:after="120"/>
        <w:rPr>
          <w:lang w:eastAsia="zh-CN"/>
        </w:rPr>
      </w:pPr>
      <w:r w:rsidRPr="00475163">
        <w:rPr>
          <w:lang w:eastAsia="zh-CN"/>
        </w:rPr>
        <w:t xml:space="preserve">pamatojoties uz iepirkuma </w:t>
      </w:r>
      <w:r w:rsidR="00E65C71" w:rsidRPr="00475163">
        <w:rPr>
          <w:b/>
        </w:rPr>
        <w:t>„</w:t>
      </w:r>
      <w:r w:rsidR="00E65C71" w:rsidRPr="00475163">
        <w:rPr>
          <w:b/>
          <w:bCs/>
          <w:iCs/>
        </w:rPr>
        <w:t xml:space="preserve">Būvekspertīzes veikšana būvprojektam “Olaines Mehānikas un tehnoloģijas koledžas 1. un </w:t>
      </w:r>
      <w:hyperlink r:id="rId37" w:tgtFrame="_blank" w:history="1">
        <w:r w:rsidR="00E65C71" w:rsidRPr="00475163">
          <w:rPr>
            <w:b/>
            <w:bCs/>
            <w:iCs/>
          </w:rPr>
          <w:t>2.st</w:t>
        </w:r>
      </w:hyperlink>
      <w:r w:rsidR="00E65C71" w:rsidRPr="00475163">
        <w:rPr>
          <w:b/>
          <w:bCs/>
          <w:iCs/>
        </w:rPr>
        <w:t>āva mācību</w:t>
      </w:r>
      <w:r w:rsidR="00E65C71" w:rsidRPr="00475163">
        <w:rPr>
          <w:b/>
        </w:rPr>
        <w:t xml:space="preserve"> </w:t>
      </w:r>
      <w:r w:rsidR="00E65C71" w:rsidRPr="00475163">
        <w:rPr>
          <w:b/>
          <w:bCs/>
          <w:iCs/>
        </w:rPr>
        <w:t xml:space="preserve">telpu pārbūves </w:t>
      </w:r>
      <w:r w:rsidR="00E65C71" w:rsidRPr="00475163">
        <w:rPr>
          <w:b/>
          <w:bCs/>
        </w:rPr>
        <w:t>būvprojekta</w:t>
      </w:r>
      <w:r w:rsidR="00E65C71" w:rsidRPr="00475163">
        <w:rPr>
          <w:bCs/>
        </w:rPr>
        <w:t xml:space="preserve"> </w:t>
      </w:r>
      <w:r w:rsidR="00E65C71" w:rsidRPr="00475163">
        <w:rPr>
          <w:b/>
          <w:bCs/>
        </w:rPr>
        <w:t>izstrāde un autoruzraudzība, ēkas kadastra Nr. 80090020801001</w:t>
      </w:r>
      <w:r w:rsidR="00E65C71" w:rsidRPr="00475163">
        <w:rPr>
          <w:b/>
        </w:rPr>
        <w:t xml:space="preserve">”” </w:t>
      </w:r>
      <w:r w:rsidR="00E65C71" w:rsidRPr="00475163">
        <w:rPr>
          <w:lang w:eastAsia="zh-CN"/>
        </w:rPr>
        <w:t xml:space="preserve"> identifikācijas Nr.</w:t>
      </w:r>
      <w:r w:rsidR="00E65C71" w:rsidRPr="00475163">
        <w:rPr>
          <w:bCs/>
          <w:iCs/>
        </w:rPr>
        <w:t>OMTK/2018/</w:t>
      </w:r>
      <w:r w:rsidR="00115D40">
        <w:rPr>
          <w:bCs/>
          <w:iCs/>
        </w:rPr>
        <w:t>2018/</w:t>
      </w:r>
      <w:r w:rsidR="00E65C71" w:rsidRPr="00475163">
        <w:rPr>
          <w:bCs/>
          <w:iCs/>
        </w:rPr>
        <w:t>02/ERAF</w:t>
      </w:r>
      <w:r w:rsidR="00E65C71" w:rsidRPr="00475163">
        <w:t xml:space="preserve"> </w:t>
      </w:r>
      <w:r w:rsidRPr="00475163">
        <w:rPr>
          <w:lang w:eastAsia="zh-CN"/>
        </w:rPr>
        <w:t>(turpmāk – Iepirkums) rezultātu, noslēdz šādu līgumu (turpmāk - Līgums):</w:t>
      </w:r>
    </w:p>
    <w:p w:rsidR="00E37BCF" w:rsidRPr="00475163" w:rsidRDefault="00E37BCF" w:rsidP="00B74B2E">
      <w:pPr>
        <w:pStyle w:val="1Lgumam"/>
        <w:numPr>
          <w:ilvl w:val="0"/>
          <w:numId w:val="30"/>
        </w:numPr>
        <w:suppressAutoHyphens/>
        <w:autoSpaceDN w:val="0"/>
        <w:spacing w:before="120" w:after="120" w:line="276" w:lineRule="auto"/>
        <w:textAlignment w:val="baseline"/>
      </w:pPr>
      <w:r w:rsidRPr="00475163">
        <w:t>Līguma priekšmets</w:t>
      </w:r>
    </w:p>
    <w:p w:rsidR="00E37BCF" w:rsidRPr="00475163" w:rsidRDefault="00E37BCF" w:rsidP="00E37BCF">
      <w:pPr>
        <w:pStyle w:val="Default"/>
        <w:spacing w:after="27"/>
        <w:ind w:left="709" w:hanging="709"/>
        <w:jc w:val="both"/>
      </w:pPr>
      <w:r w:rsidRPr="00475163">
        <w:t xml:space="preserve">1.1. </w:t>
      </w:r>
      <w:r w:rsidRPr="00475163">
        <w:tab/>
        <w:t xml:space="preserve">Pasūtītājs uzdod un Izpildītājs apņemas veikt būvprojekta </w:t>
      </w:r>
      <w:r w:rsidR="00E65C71" w:rsidRPr="00475163">
        <w:rPr>
          <w:bCs/>
          <w:iCs/>
        </w:rPr>
        <w:t xml:space="preserve">“Olaines Mehānikas un tehnoloģijas koledžas 1. un </w:t>
      </w:r>
      <w:hyperlink r:id="rId38" w:tgtFrame="_blank" w:history="1">
        <w:r w:rsidR="00E65C71" w:rsidRPr="00475163">
          <w:rPr>
            <w:bCs/>
            <w:iCs/>
          </w:rPr>
          <w:t>2.st</w:t>
        </w:r>
      </w:hyperlink>
      <w:r w:rsidR="00E65C71" w:rsidRPr="00475163">
        <w:rPr>
          <w:bCs/>
          <w:iCs/>
        </w:rPr>
        <w:t>āva mācību</w:t>
      </w:r>
      <w:r w:rsidR="00E65C71" w:rsidRPr="00475163">
        <w:t xml:space="preserve"> </w:t>
      </w:r>
      <w:r w:rsidR="00E65C71" w:rsidRPr="00475163">
        <w:rPr>
          <w:bCs/>
          <w:iCs/>
        </w:rPr>
        <w:t xml:space="preserve">telpu pārbūves </w:t>
      </w:r>
      <w:r w:rsidR="00E65C71" w:rsidRPr="00475163">
        <w:rPr>
          <w:bCs/>
        </w:rPr>
        <w:t>būvprojekta izstrāde un autoruzraudzība, ēkas kadastra Nr. 80090020801001</w:t>
      </w:r>
      <w:r w:rsidR="00E65C71" w:rsidRPr="00475163">
        <w:t>”</w:t>
      </w:r>
      <w:r w:rsidRPr="00475163">
        <w:t xml:space="preserve"> (turpmāk – būvprojekts) būvekspertīzi (turpmāk – Pakalpojums) atbilstoši Iepirkuma </w:t>
      </w:r>
      <w:r w:rsidR="00173871" w:rsidRPr="00475163">
        <w:t>nolikuma</w:t>
      </w:r>
      <w:r w:rsidRPr="00475163">
        <w:t xml:space="preserve"> un tehniskās specifikācijas prasībām (Līguma 1.pielikums), Izpildītāja iesniegtajam piedāvājumam Iepirkumā un Latvijas Republikas būvnormatīvu un citu Latvijas Repu</w:t>
      </w:r>
      <w:r w:rsidR="00E65C71" w:rsidRPr="00475163">
        <w:t>blikas normatīvo aktu prasībām.</w:t>
      </w:r>
    </w:p>
    <w:p w:rsidR="00EF1206" w:rsidRPr="00475163" w:rsidRDefault="00E37BCF" w:rsidP="00B620D0">
      <w:pPr>
        <w:ind w:left="709" w:hanging="709"/>
      </w:pPr>
      <w:r w:rsidRPr="00475163">
        <w:t xml:space="preserve">1.2. </w:t>
      </w:r>
      <w:r w:rsidRPr="00475163">
        <w:tab/>
        <w:t xml:space="preserve">Pakalpojuma sniegšanas mērķis ir dot pamatotu atzinumu </w:t>
      </w:r>
      <w:r w:rsidR="00605D14" w:rsidRPr="00475163">
        <w:t xml:space="preserve">(līdz pozitīvam rezultātam) </w:t>
      </w:r>
      <w:r w:rsidRPr="00475163">
        <w:t xml:space="preserve">par būvprojekta tehnisko risinājumu atbilstību normatīvo aktu </w:t>
      </w:r>
      <w:r w:rsidR="00E65C71" w:rsidRPr="00475163">
        <w:t>un tehnisko noteikumu prasībām Eiropas Reģionālās attīstības fonda darbības programmas "Izaugsme un nodarbinātība" 8</w:t>
      </w:r>
      <w:r w:rsidR="00605D14" w:rsidRPr="00475163">
        <w:t xml:space="preserve">.1.4. specifiskā atbalsta mērķa </w:t>
      </w:r>
      <w:r w:rsidR="00E65C71" w:rsidRPr="00475163">
        <w:t>„Uzlabot pirmā līmeņa profesionālās augstākās izglītīb</w:t>
      </w:r>
      <w:r w:rsidR="00605D14" w:rsidRPr="00475163">
        <w:t xml:space="preserve">as STEM, tajā skaitā medicīnas </w:t>
      </w:r>
      <w:r w:rsidR="00E65C71" w:rsidRPr="00475163">
        <w:t>un radošās industrijas,</w:t>
      </w:r>
      <w:r w:rsidR="00605D14" w:rsidRPr="00475163">
        <w:t xml:space="preserve"> studiju mācību vidi koledžās” </w:t>
      </w:r>
      <w:r w:rsidR="00E65C71" w:rsidRPr="00475163">
        <w:t xml:space="preserve">projekta </w:t>
      </w:r>
      <w:r w:rsidR="001A6D80" w:rsidRPr="00475163">
        <w:t xml:space="preserve">Nr.8.1.4.0/17/I/005 </w:t>
      </w:r>
      <w:r w:rsidR="00E65C71" w:rsidRPr="00475163">
        <w:t>„Studiju mācību vides uzlabošana Olaines Meh</w:t>
      </w:r>
      <w:r w:rsidR="00605D14" w:rsidRPr="00475163">
        <w:t>ānikas un tehno</w:t>
      </w:r>
      <w:r w:rsidR="00195025">
        <w:t xml:space="preserve">loģiju koledžā” </w:t>
      </w:r>
      <w:r w:rsidR="00E65C71" w:rsidRPr="00475163">
        <w:t>ietvaros</w:t>
      </w:r>
      <w:r w:rsidR="00605D14" w:rsidRPr="00475163">
        <w:t>.</w:t>
      </w:r>
    </w:p>
    <w:p w:rsidR="00E37BCF" w:rsidRPr="00475163" w:rsidRDefault="00E37BCF" w:rsidP="00B74B2E">
      <w:pPr>
        <w:pStyle w:val="1Lgumam"/>
        <w:numPr>
          <w:ilvl w:val="0"/>
          <w:numId w:val="30"/>
        </w:numPr>
        <w:suppressAutoHyphens/>
        <w:autoSpaceDN w:val="0"/>
        <w:spacing w:before="120" w:after="120" w:line="276" w:lineRule="auto"/>
        <w:textAlignment w:val="baseline"/>
        <w:rPr>
          <w:caps/>
        </w:rPr>
      </w:pPr>
      <w:r w:rsidRPr="00475163">
        <w:t xml:space="preserve"> Līguma</w:t>
      </w:r>
      <w:r w:rsidRPr="00475163">
        <w:rPr>
          <w:caps/>
        </w:rPr>
        <w:t xml:space="preserve"> </w:t>
      </w:r>
      <w:r w:rsidRPr="00475163">
        <w:rPr>
          <w:lang w:val="lv-LV"/>
        </w:rPr>
        <w:t>termiņi</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2.1. </w:t>
      </w:r>
      <w:r w:rsidRPr="00475163">
        <w:rPr>
          <w:b w:val="0"/>
          <w:lang w:val="lv-LV"/>
        </w:rPr>
        <w:tab/>
      </w:r>
      <w:r w:rsidRPr="00475163">
        <w:rPr>
          <w:b w:val="0"/>
        </w:rPr>
        <w:t>Līgums stājas spēkā ar tā parakstīšanas brīdi un darbojas līdz Pušu savstarp</w:t>
      </w:r>
      <w:r w:rsidR="00605D14" w:rsidRPr="00475163">
        <w:rPr>
          <w:b w:val="0"/>
        </w:rPr>
        <w:t>ējo saistību pilnīgai izpildei.</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2.2. </w:t>
      </w:r>
      <w:r w:rsidRPr="00475163">
        <w:rPr>
          <w:b w:val="0"/>
          <w:lang w:val="lv-LV"/>
        </w:rPr>
        <w:tab/>
      </w:r>
      <w:r w:rsidRPr="00475163">
        <w:rPr>
          <w:b w:val="0"/>
        </w:rPr>
        <w:t>Par Pakalpojuma sniegšanas uzsākšanas dienu tiek uzskatīta diena, kad būvprojekt</w:t>
      </w:r>
      <w:r w:rsidRPr="00475163">
        <w:rPr>
          <w:b w:val="0"/>
          <w:lang w:val="lv-LV"/>
        </w:rPr>
        <w:t>s</w:t>
      </w:r>
      <w:r w:rsidRPr="00475163">
        <w:rPr>
          <w:b w:val="0"/>
        </w:rPr>
        <w:t xml:space="preserve"> nodot</w:t>
      </w:r>
      <w:r w:rsidRPr="00475163">
        <w:rPr>
          <w:b w:val="0"/>
          <w:lang w:val="lv-LV"/>
        </w:rPr>
        <w:t>s</w:t>
      </w:r>
      <w:r w:rsidRPr="00475163">
        <w:rPr>
          <w:b w:val="0"/>
        </w:rPr>
        <w:t xml:space="preserve"> Izpildītājam Pakalpojuma izpildei. Pasūtītājs rakstveidā informē Izpildītāju par </w:t>
      </w:r>
      <w:r w:rsidRPr="00475163">
        <w:rPr>
          <w:b w:val="0"/>
        </w:rPr>
        <w:lastRenderedPageBreak/>
        <w:t>dienu, kad paredzēts nodot būvprojekt</w:t>
      </w:r>
      <w:r w:rsidRPr="00475163">
        <w:rPr>
          <w:b w:val="0"/>
          <w:lang w:val="lv-LV"/>
        </w:rPr>
        <w:t>u</w:t>
      </w:r>
      <w:r w:rsidRPr="00475163">
        <w:rPr>
          <w:b w:val="0"/>
        </w:rPr>
        <w:t xml:space="preserve"> Izpildītājam un attiecīgi uzsākt Pakalpojuma veikšanu, nosūtot Izpildītājam e-pastu:</w:t>
      </w:r>
      <w:r w:rsidR="00605D14" w:rsidRPr="00475163">
        <w:rPr>
          <w:b w:val="0"/>
        </w:rPr>
        <w:t>______________.</w:t>
      </w:r>
    </w:p>
    <w:p w:rsidR="00E37BCF" w:rsidRPr="00475163" w:rsidRDefault="00E37BCF" w:rsidP="00E37BCF">
      <w:pPr>
        <w:pStyle w:val="1Lgumam"/>
        <w:numPr>
          <w:ilvl w:val="0"/>
          <w:numId w:val="0"/>
        </w:numPr>
        <w:spacing w:before="0"/>
        <w:ind w:left="709" w:hanging="709"/>
        <w:jc w:val="both"/>
        <w:rPr>
          <w:b w:val="0"/>
        </w:rPr>
      </w:pPr>
      <w:r w:rsidRPr="00475163">
        <w:rPr>
          <w:b w:val="0"/>
        </w:rPr>
        <w:t xml:space="preserve">2.3. </w:t>
      </w:r>
      <w:r w:rsidRPr="00475163">
        <w:rPr>
          <w:b w:val="0"/>
          <w:lang w:val="lv-LV"/>
        </w:rPr>
        <w:tab/>
      </w:r>
      <w:r w:rsidR="00E066CB" w:rsidRPr="00475163">
        <w:rPr>
          <w:b w:val="0"/>
        </w:rPr>
        <w:t>Pakalpojum</w:t>
      </w:r>
      <w:r w:rsidR="00E066CB" w:rsidRPr="00475163">
        <w:rPr>
          <w:b w:val="0"/>
          <w:lang w:val="lv-LV"/>
        </w:rPr>
        <w:t>s</w:t>
      </w:r>
      <w:r w:rsidR="00E066CB" w:rsidRPr="00475163">
        <w:rPr>
          <w:b w:val="0"/>
        </w:rPr>
        <w:t xml:space="preserve"> </w:t>
      </w:r>
      <w:r w:rsidR="00E066CB" w:rsidRPr="00475163">
        <w:rPr>
          <w:b w:val="0"/>
          <w:lang w:val="lv-LV"/>
        </w:rPr>
        <w:t>jā</w:t>
      </w:r>
      <w:r w:rsidR="00E066CB" w:rsidRPr="00475163">
        <w:rPr>
          <w:b w:val="0"/>
        </w:rPr>
        <w:t xml:space="preserve">veic un </w:t>
      </w:r>
      <w:r w:rsidR="00E066CB" w:rsidRPr="00475163">
        <w:rPr>
          <w:b w:val="0"/>
          <w:lang w:val="lv-LV"/>
        </w:rPr>
        <w:t xml:space="preserve">būvekspertīzes atzinums jānodod Pasūtītājam </w:t>
      </w:r>
      <w:r w:rsidR="00E066CB" w:rsidRPr="00475163">
        <w:rPr>
          <w:b w:val="0"/>
        </w:rPr>
        <w:t>30 (trīsdesmit) dienu laikā no dienas, kad būvprojekt</w:t>
      </w:r>
      <w:r w:rsidR="00E066CB" w:rsidRPr="00475163">
        <w:rPr>
          <w:b w:val="0"/>
          <w:lang w:val="lv-LV"/>
        </w:rPr>
        <w:t>s</w:t>
      </w:r>
      <w:r w:rsidR="00E066CB" w:rsidRPr="00475163">
        <w:rPr>
          <w:b w:val="0"/>
        </w:rPr>
        <w:t xml:space="preserve"> nodot</w:t>
      </w:r>
      <w:r w:rsidR="00E066CB" w:rsidRPr="00475163">
        <w:rPr>
          <w:b w:val="0"/>
          <w:lang w:val="lv-LV"/>
        </w:rPr>
        <w:t>s</w:t>
      </w:r>
      <w:r w:rsidR="00E066CB" w:rsidRPr="00475163">
        <w:rPr>
          <w:b w:val="0"/>
        </w:rPr>
        <w:t xml:space="preserve"> Izpildītājam</w:t>
      </w:r>
      <w:r w:rsidR="00E066CB" w:rsidRPr="00475163">
        <w:rPr>
          <w:b w:val="0"/>
          <w:lang w:val="lv-LV"/>
        </w:rPr>
        <w:t>.</w:t>
      </w:r>
      <w:r w:rsidR="00115D40">
        <w:rPr>
          <w:b w:val="0"/>
          <w:lang w:val="lv-LV"/>
        </w:rPr>
        <w:t xml:space="preserve"> </w:t>
      </w:r>
      <w:r w:rsidR="00EE641D">
        <w:rPr>
          <w:b w:val="0"/>
          <w:lang w:val="lv-LV"/>
        </w:rPr>
        <w:t>Ekspertīzes sākotnējo izvērtējumu Izpildītājs nodod Pasūtītajam 14 (četrpadsmit) dienu laikā no būvprojekta saņemšanas dienas.</w:t>
      </w:r>
    </w:p>
    <w:p w:rsidR="00E37BCF" w:rsidRPr="00475163" w:rsidRDefault="00E37BCF" w:rsidP="00E37BCF">
      <w:pPr>
        <w:pStyle w:val="Default"/>
        <w:ind w:left="709" w:hanging="709"/>
        <w:jc w:val="both"/>
      </w:pPr>
      <w:r w:rsidRPr="00475163">
        <w:t xml:space="preserve">2.4. </w:t>
      </w:r>
      <w:r w:rsidRPr="00475163">
        <w:tab/>
        <w:t>Saņemot negatīvu būvekspertīzes atzinumu, Pasūtītājs nodod būvprojektu, kuram sniegts negatīvs atzinums, būvprojekta izstrādātājam neatbilstību novēršanai</w:t>
      </w:r>
      <w:r w:rsidR="00203766">
        <w:t>.</w:t>
      </w:r>
      <w:r w:rsidRPr="00475163">
        <w:t xml:space="preserve"> </w:t>
      </w:r>
      <w:r w:rsidR="00203766">
        <w:t>P</w:t>
      </w:r>
      <w:r w:rsidRPr="00475163">
        <w:t xml:space="preserve">ēc neatbilstību novēršanas Pasūtītājs iesniedz būvprojektu atkārtotai ekspertīzei. Atkārtotā ekspertīzē tiek izvērtēta tikai precizētā būvprojekta daļa vai sadaļa. Atkārtotā ekspertīze jāveic ne ilgāk kā </w:t>
      </w:r>
      <w:r w:rsidR="00605D14" w:rsidRPr="00475163">
        <w:t>7</w:t>
      </w:r>
      <w:r w:rsidRPr="00475163">
        <w:t xml:space="preserve"> (</w:t>
      </w:r>
      <w:r w:rsidR="00605D14" w:rsidRPr="00475163">
        <w:t>septiņas</w:t>
      </w:r>
      <w:r w:rsidRPr="00475163">
        <w:t xml:space="preserve">) </w:t>
      </w:r>
      <w:r w:rsidR="00605D14" w:rsidRPr="00475163">
        <w:t xml:space="preserve">kalendāras </w:t>
      </w:r>
      <w:r w:rsidRPr="00475163">
        <w:t>dienas laikā no dienas, kad Pasūtītājs nodevis Izpildītājam būvp</w:t>
      </w:r>
      <w:r w:rsidR="00605D14" w:rsidRPr="00475163">
        <w:t>rojektu atkārtotai ekspertīzei.</w:t>
      </w:r>
    </w:p>
    <w:p w:rsidR="00EF1206" w:rsidRPr="00475163" w:rsidRDefault="00EF1206" w:rsidP="00EF1206">
      <w:pPr>
        <w:suppressAutoHyphens/>
        <w:rPr>
          <w:noProof/>
          <w:kern w:val="1"/>
          <w:lang w:bidi="hi-IN"/>
        </w:rPr>
      </w:pPr>
      <w:r w:rsidRPr="00475163">
        <w:t>2.5.</w:t>
      </w:r>
      <w:r w:rsidRPr="00475163">
        <w:tab/>
      </w:r>
      <w:r w:rsidRPr="00475163">
        <w:rPr>
          <w:noProof/>
          <w:kern w:val="1"/>
          <w:lang w:bidi="hi-IN"/>
        </w:rPr>
        <w:t>Pasūtītajam ir tiesības apturēt Līguma izpildi jebkurā brīdī, ja tam ir pamatots iemesls.</w:t>
      </w:r>
    </w:p>
    <w:p w:rsidR="00E37BCF" w:rsidRPr="00475163" w:rsidRDefault="00E37BCF" w:rsidP="00E37BCF">
      <w:pPr>
        <w:pStyle w:val="1Lgumam"/>
        <w:suppressAutoHyphens/>
        <w:autoSpaceDN w:val="0"/>
        <w:spacing w:before="120" w:after="120" w:line="276" w:lineRule="auto"/>
        <w:textAlignment w:val="baseline"/>
      </w:pPr>
      <w:r w:rsidRPr="00475163">
        <w:rPr>
          <w:lang w:val="lv-LV"/>
        </w:rPr>
        <w:t>Līguma summa un norēķinu</w:t>
      </w:r>
      <w:r w:rsidRPr="00475163">
        <w:t xml:space="preserve"> kārtība</w:t>
      </w:r>
    </w:p>
    <w:p w:rsidR="00E37BCF" w:rsidRPr="00475163" w:rsidRDefault="00E37BCF" w:rsidP="00E37BCF">
      <w:pPr>
        <w:pStyle w:val="1Lgumam"/>
        <w:numPr>
          <w:ilvl w:val="0"/>
          <w:numId w:val="0"/>
        </w:numPr>
        <w:spacing w:before="0"/>
        <w:ind w:left="709" w:hanging="709"/>
        <w:jc w:val="both"/>
        <w:rPr>
          <w:b w:val="0"/>
        </w:rPr>
      </w:pPr>
      <w:r w:rsidRPr="00475163">
        <w:rPr>
          <w:b w:val="0"/>
        </w:rPr>
        <w:t xml:space="preserve">3.1. </w:t>
      </w:r>
      <w:r w:rsidRPr="00475163">
        <w:rPr>
          <w:b w:val="0"/>
          <w:lang w:val="lv-LV"/>
        </w:rPr>
        <w:tab/>
      </w:r>
      <w:r w:rsidRPr="00475163">
        <w:rPr>
          <w:b w:val="0"/>
        </w:rPr>
        <w:t>Līguma summa bez pievienotās vērtības nodokļa (turpmāk – PVN) ir EUR ____ ________ </w:t>
      </w:r>
      <w:r w:rsidRPr="00475163">
        <w:rPr>
          <w:b w:val="0"/>
          <w:i/>
        </w:rPr>
        <w:t>(summa ar skaitļiem un vārdiem)</w:t>
      </w:r>
      <w:r w:rsidRPr="00475163">
        <w:rPr>
          <w:b w:val="0"/>
        </w:rPr>
        <w:t>. Līguma summa ar PVN ir EUR ____ ________ </w:t>
      </w:r>
      <w:r w:rsidRPr="00475163">
        <w:rPr>
          <w:b w:val="0"/>
          <w:i/>
        </w:rPr>
        <w:t>(summa ar skaitļiem un vārdiem)</w:t>
      </w:r>
      <w:r w:rsidRPr="00475163">
        <w:rPr>
          <w:b w:val="0"/>
        </w:rPr>
        <w:t xml:space="preserve">, tajā skaitā PVN __ % ir EUR _____ </w:t>
      </w:r>
      <w:r w:rsidRPr="00475163">
        <w:rPr>
          <w:b w:val="0"/>
          <w:i/>
        </w:rPr>
        <w:t>(summa ar skaitļiem un vārdiem)</w:t>
      </w:r>
      <w:r w:rsidRPr="00475163">
        <w:rPr>
          <w:b w:val="0"/>
        </w:rPr>
        <w:t>. Līguma darbības laikā Līguma summu nedrīkst pārsniegt.</w:t>
      </w:r>
    </w:p>
    <w:p w:rsidR="00E37BCF" w:rsidRPr="00475163" w:rsidRDefault="00E37BCF" w:rsidP="00B74B2E">
      <w:pPr>
        <w:pStyle w:val="11Lgumam"/>
        <w:numPr>
          <w:ilvl w:val="1"/>
          <w:numId w:val="31"/>
        </w:numPr>
        <w:ind w:left="709" w:hanging="709"/>
      </w:pPr>
      <w:r w:rsidRPr="00475163">
        <w:t>Pasūtītājs samaksu Izpildī</w:t>
      </w:r>
      <w:r w:rsidR="002250A9" w:rsidRPr="00475163">
        <w:t>tājam veic pārskaitot maksājumu</w:t>
      </w:r>
      <w:r w:rsidRPr="00475163">
        <w:t xml:space="preserve"> uz Izpildītāja rēķinā norādīto bankas kontu 30 (trīsdesmit) dienu laikā no Līgumā noteiktā kārtībā Pakalpojuma pieņemšanas – nodošanas akta abpusējas parakstīšanas un Izpildīt</w:t>
      </w:r>
      <w:r w:rsidR="00605D14" w:rsidRPr="00475163">
        <w:t>āja rēķina iesniegšanas dienas.</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3.3. </w:t>
      </w:r>
      <w:r w:rsidRPr="00475163">
        <w:rPr>
          <w:b w:val="0"/>
          <w:lang w:val="lv-LV"/>
        </w:rPr>
        <w:tab/>
      </w:r>
      <w:r w:rsidRPr="00475163">
        <w:rPr>
          <w:b w:val="0"/>
        </w:rPr>
        <w:t xml:space="preserve">Par Pakalpojuma apmaksas dienu uzskatāma diena, kad Pasūtītājs pārskaitījis naudu uz Izpildītāja rēķinā norādīto Izpildītāja bankas kontu, ko apliecina </w:t>
      </w:r>
      <w:r w:rsidR="00605D14" w:rsidRPr="00475163">
        <w:rPr>
          <w:b w:val="0"/>
        </w:rPr>
        <w:t>attiecīgais maksājuma uzdevums.</w:t>
      </w:r>
    </w:p>
    <w:p w:rsidR="00E37BCF" w:rsidRPr="00475163" w:rsidRDefault="00E37BCF" w:rsidP="00E37BCF">
      <w:pPr>
        <w:pStyle w:val="11Lgumam"/>
        <w:numPr>
          <w:ilvl w:val="0"/>
          <w:numId w:val="0"/>
        </w:numPr>
        <w:suppressAutoHyphens/>
        <w:autoSpaceDN w:val="0"/>
        <w:ind w:left="709" w:hanging="709"/>
        <w:textAlignment w:val="baseline"/>
        <w:rPr>
          <w:lang w:val="lv-LV"/>
        </w:rPr>
      </w:pPr>
      <w:r w:rsidRPr="00475163">
        <w:t xml:space="preserve">3.4. </w:t>
      </w:r>
      <w:r w:rsidRPr="00475163">
        <w:rPr>
          <w:b/>
          <w:lang w:val="lv-LV"/>
        </w:rPr>
        <w:tab/>
      </w:r>
      <w:r w:rsidRPr="00475163">
        <w:t>Katra no Pusēm sedz savus izdevumus par bankas pakalpojumiem, kas saistīti ar naudas pārskaitījumiem.</w:t>
      </w:r>
    </w:p>
    <w:p w:rsidR="00E37BCF" w:rsidRPr="00475163" w:rsidRDefault="00E37BCF" w:rsidP="00E37BCF">
      <w:pPr>
        <w:pStyle w:val="11Lgumam"/>
        <w:numPr>
          <w:ilvl w:val="0"/>
          <w:numId w:val="0"/>
        </w:numPr>
        <w:suppressAutoHyphens/>
        <w:autoSpaceDN w:val="0"/>
        <w:ind w:left="709" w:hanging="709"/>
        <w:textAlignment w:val="baseline"/>
        <w:rPr>
          <w:lang w:val="lv-LV"/>
        </w:rPr>
      </w:pPr>
      <w:r w:rsidRPr="00475163">
        <w:rPr>
          <w:lang w:val="lv-LV"/>
        </w:rPr>
        <w:t xml:space="preserve">3.5. </w:t>
      </w:r>
      <w:r w:rsidRPr="00475163">
        <w:rPr>
          <w:lang w:val="lv-LV"/>
        </w:rPr>
        <w:tab/>
      </w:r>
      <w:r w:rsidRPr="00475163">
        <w:t>Ja Pakalpojums veikts nekvalitatīvi vai neatbilst Līguma nosacījumiem</w:t>
      </w:r>
      <w:r w:rsidRPr="00475163">
        <w:rPr>
          <w:lang w:val="lv-LV"/>
        </w:rPr>
        <w:t xml:space="preserve"> un iebildumi i</w:t>
      </w:r>
      <w:r w:rsidRPr="00475163">
        <w:t xml:space="preserve">r </w:t>
      </w:r>
      <w:r w:rsidRPr="00475163">
        <w:rPr>
          <w:lang w:val="lv-LV"/>
        </w:rPr>
        <w:t>fiksēti nodošanas – pieņemšanas aktā</w:t>
      </w:r>
      <w:r w:rsidRPr="00475163">
        <w:t>, apmaksas termiņš tiek pagarināts attiecīgi par tādu laika periodu, kādā tiek novērsti aktā norādītie trūkumi</w:t>
      </w:r>
      <w:r w:rsidR="00605D14" w:rsidRPr="00475163">
        <w:rPr>
          <w:lang w:val="lv-LV"/>
        </w:rPr>
        <w:t>.</w:t>
      </w:r>
    </w:p>
    <w:p w:rsidR="00605D14" w:rsidRPr="00475163" w:rsidRDefault="00E37BCF" w:rsidP="00605D14">
      <w:pPr>
        <w:pStyle w:val="1Lgumam"/>
        <w:numPr>
          <w:ilvl w:val="0"/>
          <w:numId w:val="0"/>
        </w:numPr>
        <w:spacing w:before="0"/>
        <w:ind w:left="709" w:hanging="709"/>
        <w:jc w:val="both"/>
        <w:rPr>
          <w:b w:val="0"/>
          <w:lang w:val="lv-LV"/>
        </w:rPr>
      </w:pPr>
      <w:r w:rsidRPr="00475163">
        <w:rPr>
          <w:b w:val="0"/>
        </w:rPr>
        <w:t>3.</w:t>
      </w:r>
      <w:r w:rsidRPr="00475163">
        <w:rPr>
          <w:b w:val="0"/>
          <w:lang w:val="lv-LV"/>
        </w:rPr>
        <w:t>6</w:t>
      </w:r>
      <w:r w:rsidRPr="00475163">
        <w:rPr>
          <w:b w:val="0"/>
        </w:rPr>
        <w:t xml:space="preserve">. </w:t>
      </w:r>
      <w:r w:rsidRPr="00475163">
        <w:rPr>
          <w:b w:val="0"/>
          <w:lang w:val="lv-LV"/>
        </w:rPr>
        <w:tab/>
      </w:r>
      <w:r w:rsidRPr="00475163">
        <w:rPr>
          <w:b w:val="0"/>
        </w:rPr>
        <w:t>Līguma summā ietilpst visas ar Pakalpojuma izpildi un Līgumā noteikto pras</w:t>
      </w:r>
      <w:r w:rsidR="00605D14" w:rsidRPr="00475163">
        <w:rPr>
          <w:b w:val="0"/>
        </w:rPr>
        <w:t>ību izpildi saistītās izmaksas.</w:t>
      </w:r>
    </w:p>
    <w:p w:rsidR="00605D14" w:rsidRPr="00475163" w:rsidRDefault="00605D14" w:rsidP="00605D14">
      <w:pPr>
        <w:pStyle w:val="1Lgumam"/>
        <w:numPr>
          <w:ilvl w:val="0"/>
          <w:numId w:val="0"/>
        </w:numPr>
        <w:spacing w:before="0"/>
        <w:ind w:left="709" w:hanging="709"/>
        <w:jc w:val="both"/>
        <w:rPr>
          <w:b w:val="0"/>
          <w:lang w:val="lv-LV"/>
        </w:rPr>
      </w:pPr>
      <w:r w:rsidRPr="00475163">
        <w:rPr>
          <w:b w:val="0"/>
          <w:lang w:val="lv-LV"/>
        </w:rPr>
        <w:t>3.7.</w:t>
      </w:r>
      <w:r w:rsidRPr="00475163">
        <w:rPr>
          <w:b w:val="0"/>
          <w:lang w:val="lv-LV"/>
        </w:rPr>
        <w:tab/>
      </w:r>
      <w:r w:rsidRPr="00475163">
        <w:rPr>
          <w:b w:val="0"/>
          <w:lang w:eastAsia="ar-SA"/>
        </w:rPr>
        <w:t xml:space="preserve">Rēķinā un </w:t>
      </w:r>
      <w:r w:rsidRPr="00475163">
        <w:rPr>
          <w:b w:val="0"/>
          <w:lang w:val="lv-LV"/>
        </w:rPr>
        <w:t>nodošanas – pieņemšanas aktā</w:t>
      </w:r>
      <w:r w:rsidRPr="00475163">
        <w:rPr>
          <w:b w:val="0"/>
          <w:lang w:eastAsia="ar-SA"/>
        </w:rPr>
        <w:t xml:space="preserve"> (apmaksas dokumentos) norāda Izpildītāja un Pasūtītāja rekvizītus un atsauci uz ERAF projektu: </w:t>
      </w:r>
      <w:r w:rsidRPr="00475163">
        <w:rPr>
          <w:b w:val="0"/>
        </w:rPr>
        <w:t xml:space="preserve">Eiropas Reģionālās attīstības fonda darbības programmas "Izaugsme un nodarbinātība" 8.1.4. specifiskā atbalsta mērķa „Uzlabot pirmā līmeņa profesionālās augstākās izglītības STEM, tajā skaitā medicīnas un radošās industrijas, studiju mācību vidi koledžās” projekta </w:t>
      </w:r>
      <w:r w:rsidR="005F4ED9" w:rsidRPr="00290508">
        <w:rPr>
          <w:b w:val="0"/>
        </w:rPr>
        <w:t>Nr.8.1.4.0/17/I/005</w:t>
      </w:r>
      <w:r w:rsidR="005F4ED9" w:rsidRPr="00475163">
        <w:rPr>
          <w:b w:val="0"/>
        </w:rPr>
        <w:t xml:space="preserve"> </w:t>
      </w:r>
      <w:r w:rsidRPr="00475163">
        <w:rPr>
          <w:b w:val="0"/>
        </w:rPr>
        <w:t>„Studiju mācību vides uzlabošana Olaines Me</w:t>
      </w:r>
      <w:r w:rsidR="00203766">
        <w:rPr>
          <w:b w:val="0"/>
        </w:rPr>
        <w:t>hānikas un tehnoloģiju koledžā”</w:t>
      </w:r>
      <w:r w:rsidRPr="00475163">
        <w:rPr>
          <w:b w:val="0"/>
        </w:rPr>
        <w:t xml:space="preserve"> ietvaros</w:t>
      </w:r>
      <w:r w:rsidRPr="00475163">
        <w:rPr>
          <w:b w:val="0"/>
          <w:lang w:val="lv-LV"/>
        </w:rPr>
        <w:t>.</w:t>
      </w:r>
    </w:p>
    <w:p w:rsidR="00E37BCF" w:rsidRPr="00475163" w:rsidRDefault="00E37BCF" w:rsidP="00E37BCF">
      <w:pPr>
        <w:pStyle w:val="1Lgumam"/>
        <w:suppressAutoHyphens/>
        <w:autoSpaceDN w:val="0"/>
        <w:spacing w:before="120" w:after="120" w:line="276" w:lineRule="auto"/>
        <w:textAlignment w:val="baseline"/>
        <w:rPr>
          <w:bCs/>
          <w:iCs/>
        </w:rPr>
      </w:pPr>
      <w:r w:rsidRPr="00475163">
        <w:t xml:space="preserve">Pakalpojuma </w:t>
      </w:r>
      <w:r w:rsidRPr="00475163">
        <w:rPr>
          <w:lang w:val="lv-LV"/>
        </w:rPr>
        <w:t>sniegšanas noteikumi</w:t>
      </w:r>
    </w:p>
    <w:p w:rsidR="00E37BCF" w:rsidRPr="00475163" w:rsidRDefault="00E37BCF" w:rsidP="00E37BCF">
      <w:pPr>
        <w:pStyle w:val="11Lgumam"/>
      </w:pPr>
      <w:r w:rsidRPr="00475163">
        <w:t xml:space="preserve">Pakalpojuma izpildes rezultāts ir atbilstoši Latvijas Republikas normatīvajiem aktiem un Līguma noteikumiem veikta būvprojektu ekspertīze un sniegts ekspertīzes atzinums </w:t>
      </w:r>
      <w:r w:rsidR="00EF1206" w:rsidRPr="00475163">
        <w:t>(līdz pozitīvam rezultātam)</w:t>
      </w:r>
      <w:r w:rsidR="00EF1206" w:rsidRPr="00475163">
        <w:rPr>
          <w:lang w:val="lv-LV"/>
        </w:rPr>
        <w:t xml:space="preserve"> </w:t>
      </w:r>
      <w:r w:rsidRPr="00475163">
        <w:t>par būvprojekt</w:t>
      </w:r>
      <w:r w:rsidRPr="00475163">
        <w:rPr>
          <w:lang w:val="lv-LV"/>
        </w:rPr>
        <w:t>u</w:t>
      </w:r>
      <w:r w:rsidR="00EF1206" w:rsidRPr="00475163">
        <w:t>.</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4.2. </w:t>
      </w:r>
      <w:r w:rsidRPr="00475163">
        <w:rPr>
          <w:b w:val="0"/>
          <w:lang w:val="lv-LV"/>
        </w:rPr>
        <w:tab/>
      </w:r>
      <w:r w:rsidRPr="00475163">
        <w:rPr>
          <w:b w:val="0"/>
        </w:rPr>
        <w:t>Pakalpojuma veikšanai Pasūtītājs izsniedz Izpildītājam būvprojekt</w:t>
      </w:r>
      <w:r w:rsidRPr="00475163">
        <w:rPr>
          <w:b w:val="0"/>
          <w:lang w:val="lv-LV"/>
        </w:rPr>
        <w:t>a</w:t>
      </w:r>
      <w:r w:rsidRPr="00475163">
        <w:rPr>
          <w:b w:val="0"/>
        </w:rPr>
        <w:t xml:space="preserve"> dokumentācijas vienu eksemplāru papīra un elektroniskā formātā. Būvprojekt</w:t>
      </w:r>
      <w:r w:rsidRPr="00475163">
        <w:rPr>
          <w:b w:val="0"/>
          <w:lang w:val="lv-LV"/>
        </w:rPr>
        <w:t>a</w:t>
      </w:r>
      <w:r w:rsidRPr="00475163">
        <w:rPr>
          <w:b w:val="0"/>
        </w:rPr>
        <w:t xml:space="preserve"> dokumentācijas izsniegšanas noteikumi tiek noteikti Pušu savstarpēji parakstītā aktā par būvprojekt</w:t>
      </w:r>
      <w:r w:rsidRPr="00475163">
        <w:rPr>
          <w:b w:val="0"/>
          <w:lang w:val="lv-LV"/>
        </w:rPr>
        <w:t>a</w:t>
      </w:r>
      <w:r w:rsidR="00EF1206" w:rsidRPr="00475163">
        <w:rPr>
          <w:b w:val="0"/>
        </w:rPr>
        <w:t xml:space="preserve"> nodošanu.</w:t>
      </w:r>
    </w:p>
    <w:p w:rsidR="00E37BCF" w:rsidRPr="00475163" w:rsidRDefault="00E37BCF" w:rsidP="00E37BCF">
      <w:pPr>
        <w:pStyle w:val="1Lgumam"/>
        <w:numPr>
          <w:ilvl w:val="0"/>
          <w:numId w:val="0"/>
        </w:numPr>
        <w:spacing w:before="0"/>
        <w:ind w:left="709" w:hanging="709"/>
        <w:jc w:val="both"/>
        <w:rPr>
          <w:b w:val="0"/>
        </w:rPr>
      </w:pPr>
      <w:r w:rsidRPr="00475163">
        <w:rPr>
          <w:b w:val="0"/>
        </w:rPr>
        <w:t xml:space="preserve">4.3. </w:t>
      </w:r>
      <w:r w:rsidRPr="00475163">
        <w:rPr>
          <w:b w:val="0"/>
          <w:lang w:val="lv-LV"/>
        </w:rPr>
        <w:tab/>
      </w:r>
      <w:r w:rsidRPr="00475163">
        <w:rPr>
          <w:b w:val="0"/>
        </w:rPr>
        <w:t>Izpildītājs sniedz Pakalpojumu Līgumā noteiktajā termiņā un kārtībā, veicot būvprojekt</w:t>
      </w:r>
      <w:r w:rsidRPr="00475163">
        <w:rPr>
          <w:b w:val="0"/>
          <w:lang w:val="lv-LV"/>
        </w:rPr>
        <w:t>a</w:t>
      </w:r>
      <w:r w:rsidRPr="00475163">
        <w:rPr>
          <w:b w:val="0"/>
        </w:rPr>
        <w:t xml:space="preserve"> būvekspertīz</w:t>
      </w:r>
      <w:r w:rsidRPr="00475163">
        <w:rPr>
          <w:b w:val="0"/>
          <w:lang w:val="lv-LV"/>
        </w:rPr>
        <w:t>i</w:t>
      </w:r>
      <w:r w:rsidRPr="00475163">
        <w:rPr>
          <w:b w:val="0"/>
        </w:rPr>
        <w:t xml:space="preserve"> un nododot Pasūtītājam būvekspertīzes atzinumu 3 (trīs) drukātos eksemplāros un </w:t>
      </w:r>
      <w:r w:rsidR="00EF1206" w:rsidRPr="00475163">
        <w:rPr>
          <w:b w:val="0"/>
          <w:lang w:val="lv-LV"/>
        </w:rPr>
        <w:t>1</w:t>
      </w:r>
      <w:r w:rsidRPr="00475163">
        <w:rPr>
          <w:b w:val="0"/>
        </w:rPr>
        <w:t xml:space="preserve"> (</w:t>
      </w:r>
      <w:r w:rsidR="00EF1206" w:rsidRPr="00475163">
        <w:rPr>
          <w:b w:val="0"/>
          <w:lang w:val="lv-LV"/>
        </w:rPr>
        <w:t>vienā</w:t>
      </w:r>
      <w:r w:rsidR="00EF1206" w:rsidRPr="00475163">
        <w:rPr>
          <w:b w:val="0"/>
        </w:rPr>
        <w:t>) digitāl</w:t>
      </w:r>
      <w:r w:rsidR="00EF1206" w:rsidRPr="00475163">
        <w:rPr>
          <w:b w:val="0"/>
          <w:lang w:val="lv-LV"/>
        </w:rPr>
        <w:t>ā</w:t>
      </w:r>
      <w:r w:rsidR="00EF1206" w:rsidRPr="00475163">
        <w:rPr>
          <w:b w:val="0"/>
        </w:rPr>
        <w:t xml:space="preserve"> datu nesēj</w:t>
      </w:r>
      <w:r w:rsidR="00EF1206" w:rsidRPr="00475163">
        <w:rPr>
          <w:b w:val="0"/>
          <w:lang w:val="lv-LV"/>
        </w:rPr>
        <w:t>ā</w:t>
      </w:r>
      <w:r w:rsidR="00EF1206" w:rsidRPr="00475163">
        <w:rPr>
          <w:b w:val="0"/>
        </w:rPr>
        <w:t>.</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4.4. </w:t>
      </w:r>
      <w:r w:rsidRPr="00475163">
        <w:rPr>
          <w:b w:val="0"/>
          <w:lang w:val="lv-LV"/>
        </w:rPr>
        <w:tab/>
      </w:r>
      <w:r w:rsidRPr="00475163">
        <w:rPr>
          <w:b w:val="0"/>
        </w:rPr>
        <w:t>Ja par būvprojekt</w:t>
      </w:r>
      <w:r w:rsidRPr="00475163">
        <w:rPr>
          <w:b w:val="0"/>
          <w:lang w:val="lv-LV"/>
        </w:rPr>
        <w:t>u</w:t>
      </w:r>
      <w:r w:rsidRPr="00475163">
        <w:rPr>
          <w:b w:val="0"/>
        </w:rPr>
        <w:t xml:space="preserve"> saņemts negatīvs atzinums, Izpildītājs rīkojas saskaņ</w:t>
      </w:r>
      <w:r w:rsidR="00203766">
        <w:rPr>
          <w:b w:val="0"/>
        </w:rPr>
        <w:t>ā ar Līguma 2.4.punktu. Papildu</w:t>
      </w:r>
      <w:r w:rsidRPr="00475163">
        <w:rPr>
          <w:b w:val="0"/>
        </w:rPr>
        <w:t xml:space="preserve"> samaksa par atkārtotas eksp</w:t>
      </w:r>
      <w:r w:rsidR="00EF1206" w:rsidRPr="00475163">
        <w:rPr>
          <w:b w:val="0"/>
        </w:rPr>
        <w:t>ertīzes veikšanu nav paredzēta.</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lastRenderedPageBreak/>
        <w:t xml:space="preserve">4.5. </w:t>
      </w:r>
      <w:r w:rsidRPr="00475163">
        <w:rPr>
          <w:b w:val="0"/>
          <w:lang w:val="lv-LV"/>
        </w:rPr>
        <w:tab/>
      </w:r>
      <w:r w:rsidRPr="00475163">
        <w:rPr>
          <w:b w:val="0"/>
        </w:rPr>
        <w:t>Par Pakalpojuma izpildi Izpildītājs sastāda, paraksta un iesniedz Pasūtītājam nodošanas – pieņemšanas aktu. Pasūtītājs 5 (piecu) darbdienu laikā pēc nodošanas – pieņemšanas akta saņemšanas veic Pakalpojuma izpildes pārbaudi un parakst</w:t>
      </w:r>
      <w:r w:rsidR="00EF1206" w:rsidRPr="00475163">
        <w:rPr>
          <w:b w:val="0"/>
        </w:rPr>
        <w:t>a nodošanas – pieņemšanas aktu.</w:t>
      </w:r>
    </w:p>
    <w:p w:rsidR="00E37BCF" w:rsidRPr="00475163" w:rsidRDefault="00E37BCF" w:rsidP="00B74B2E">
      <w:pPr>
        <w:pStyle w:val="11Lgumam"/>
        <w:numPr>
          <w:ilvl w:val="1"/>
          <w:numId w:val="32"/>
        </w:numPr>
        <w:ind w:left="709" w:hanging="709"/>
      </w:pPr>
      <w:r w:rsidRPr="00475163">
        <w:t>Ja Pasūtītājam ir iebildumi par Pakalpojuma izpildes kvalitāti vai tā neatbilstību Līguma vai Latvijas Republikas normatīvo aktu noteikumiem, iebildumi tiek fiksēti nodošanas - pieņemšanas aktā. Izpildītājs novērš pieņemšanas – nodošanas aktā fiksētos trūkumus vai nepilnības 5 (piecu) darbdienu laikā, skaitot no pieņemšanas – nodošanas akta parakstīšanas brīža, vai rakstveidā iesniedz Pasūtītājam motivētu atteikumu novērst trūkumus vai nepilnības. Ja Puses nevar vienoties, abām Pusēm ir tiesības pieaicināt neatkarīgu ekspertu, kura pakalpojumu apmaksā Izpildītājs, ja tiek konstatēts, ka Pakalpojuma defekta rašanās iemesls nav Pasūtītāja vaina. Ja neatkarīgais eksperts konstatē, ka Pakalpojuma defekts radies Pasūtītāja vainas dēļ, neatkarīgā eksperta pakalpojum</w:t>
      </w:r>
      <w:r w:rsidR="00EF1206" w:rsidRPr="00475163">
        <w:t>u apmaksā Pasūtītājs.</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4.7. </w:t>
      </w:r>
      <w:r w:rsidRPr="00475163">
        <w:rPr>
          <w:b w:val="0"/>
          <w:lang w:val="lv-LV"/>
        </w:rPr>
        <w:tab/>
      </w:r>
      <w:r w:rsidRPr="00475163">
        <w:rPr>
          <w:b w:val="0"/>
        </w:rPr>
        <w:t>Ja Izpildītājs neceļ iebildumus, tomēr Līguma 4.6. punktā norādītajā termiņā nenovērš Pakalpojuma nodošanas - pieņemšanas aktā fiksētos trūkumus, Pasūtītājam ir tiesības minēto trūkumu novēršanai uz Izpildītāja rēķina pieaicinā</w:t>
      </w:r>
      <w:r w:rsidR="00EF1206" w:rsidRPr="00475163">
        <w:rPr>
          <w:b w:val="0"/>
        </w:rPr>
        <w:t>t citu kvalificētu personu.</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4.8. </w:t>
      </w:r>
      <w:r w:rsidRPr="00475163">
        <w:rPr>
          <w:b w:val="0"/>
          <w:lang w:val="lv-LV"/>
        </w:rPr>
        <w:tab/>
      </w:r>
      <w:r w:rsidRPr="00475163">
        <w:rPr>
          <w:b w:val="0"/>
        </w:rPr>
        <w:t xml:space="preserve">Ja Pakalpojuma izpildes laikā Pasūtītājs konstatē, ka Pakalpojums nenotiek atbilstoši Līguma pielikumos noteiktajam, Izpildītājam </w:t>
      </w:r>
      <w:r w:rsidR="00EF1206" w:rsidRPr="00475163">
        <w:rPr>
          <w:b w:val="0"/>
          <w:lang w:val="lv-LV"/>
        </w:rPr>
        <w:t>1 (</w:t>
      </w:r>
      <w:r w:rsidRPr="00475163">
        <w:rPr>
          <w:b w:val="0"/>
        </w:rPr>
        <w:t>vienas</w:t>
      </w:r>
      <w:r w:rsidR="00EF1206" w:rsidRPr="00475163">
        <w:rPr>
          <w:b w:val="0"/>
          <w:lang w:val="lv-LV"/>
        </w:rPr>
        <w:t>)</w:t>
      </w:r>
      <w:r w:rsidRPr="00475163">
        <w:rPr>
          <w:b w:val="0"/>
        </w:rPr>
        <w:t xml:space="preserve"> darbdienas laikā ir rakstveidā jāiesniedz Pasūtītājam argumentēti un pamatoti paskaidrojumi par Pakalpojuma sniegšanas t</w:t>
      </w:r>
      <w:r w:rsidR="00EF1206" w:rsidRPr="00475163">
        <w:rPr>
          <w:b w:val="0"/>
        </w:rPr>
        <w:t>ermiņa neievērošanas iemesliem.</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4.9. </w:t>
      </w:r>
      <w:r w:rsidRPr="00475163">
        <w:rPr>
          <w:b w:val="0"/>
          <w:lang w:val="lv-LV"/>
        </w:rPr>
        <w:tab/>
      </w:r>
      <w:r w:rsidRPr="00475163">
        <w:rPr>
          <w:b w:val="0"/>
        </w:rPr>
        <w:t>Negatīva ekspertīzes atzinuma saņemšanas gadījumā, Puses rakstiski vienojas par Pakalpojuma ietvaros veicamās atkārtotās būvekspertīzes veikšanas kārtību, ņemot vērā Līgumā atrunāto</w:t>
      </w:r>
      <w:r w:rsidR="00EF1206" w:rsidRPr="00475163">
        <w:rPr>
          <w:b w:val="0"/>
        </w:rPr>
        <w:t>.</w:t>
      </w:r>
    </w:p>
    <w:p w:rsidR="00E37BCF" w:rsidRPr="00475163" w:rsidRDefault="00E37BCF" w:rsidP="00E37BCF">
      <w:pPr>
        <w:pStyle w:val="1Lgumam"/>
        <w:suppressAutoHyphens/>
        <w:autoSpaceDN w:val="0"/>
        <w:spacing w:before="120" w:after="120" w:line="276" w:lineRule="auto"/>
        <w:textAlignment w:val="baseline"/>
      </w:pPr>
      <w:r w:rsidRPr="00475163">
        <w:t xml:space="preserve">Pušu tiesības un pienākumi </w:t>
      </w:r>
    </w:p>
    <w:p w:rsidR="00E37BCF" w:rsidRPr="00475163" w:rsidRDefault="00E37BCF" w:rsidP="00E37BCF">
      <w:pPr>
        <w:pStyle w:val="11Lgumam"/>
      </w:pPr>
      <w:r w:rsidRPr="00475163">
        <w:t>Izp</w:t>
      </w:r>
      <w:r w:rsidR="00EF1206" w:rsidRPr="00475163">
        <w:t>ildītāja tiesības un pienākumi:</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5.1.1. </w:t>
      </w:r>
      <w:r w:rsidRPr="00475163">
        <w:rPr>
          <w:b w:val="0"/>
          <w:lang w:val="lv-LV"/>
        </w:rPr>
        <w:tab/>
      </w:r>
      <w:r w:rsidRPr="00475163">
        <w:rPr>
          <w:b w:val="0"/>
        </w:rPr>
        <w:t>Izpildītājs ir atbildīgs par sniegtā Pakalpojuma atbilstību Latvijas Repu</w:t>
      </w:r>
      <w:r w:rsidR="00EF1206" w:rsidRPr="00475163">
        <w:rPr>
          <w:b w:val="0"/>
        </w:rPr>
        <w:t>blikas normatīvo aktu prasībām.</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5.1.2. </w:t>
      </w:r>
      <w:r w:rsidRPr="00475163">
        <w:rPr>
          <w:b w:val="0"/>
          <w:lang w:val="lv-LV"/>
        </w:rPr>
        <w:tab/>
      </w:r>
      <w:r w:rsidRPr="00475163">
        <w:rPr>
          <w:b w:val="0"/>
        </w:rPr>
        <w:t>Izpildītājs ir atbildīgs par jebkuriem autortiesību vai patenta tiesību aizskārumiem, vai cita veida intelektuālā īpašuma aizskārumiem, kas varētu rasties sakarā ar Pakalpojuma sniegšanu vai tā ietvaros radītā</w:t>
      </w:r>
      <w:r w:rsidR="00EF1206" w:rsidRPr="00475163">
        <w:rPr>
          <w:b w:val="0"/>
        </w:rPr>
        <w:t xml:space="preserve"> produkta turpmāku izmantošanu.</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5.1.3. </w:t>
      </w:r>
      <w:r w:rsidRPr="00475163">
        <w:rPr>
          <w:b w:val="0"/>
          <w:lang w:val="lv-LV"/>
        </w:rPr>
        <w:tab/>
      </w:r>
      <w:r w:rsidRPr="00475163">
        <w:rPr>
          <w:b w:val="0"/>
        </w:rPr>
        <w:t xml:space="preserve">Izpildītājs bez saskaņošanas ar Pasūtītāju nav tiesīgs Pakalpojuma jebkuras daļas izpildi nodot trešajām personām, kā tikai tām trešajām personām, kuras ir minētas Iepirkuma iesniegtajā pretendenta </w:t>
      </w:r>
      <w:r w:rsidR="00EF1206" w:rsidRPr="00475163">
        <w:rPr>
          <w:b w:val="0"/>
        </w:rPr>
        <w:t>piedāvājuma atlases dokumentos.</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5.1.4. </w:t>
      </w:r>
      <w:r w:rsidRPr="00475163">
        <w:rPr>
          <w:b w:val="0"/>
          <w:lang w:val="lv-LV"/>
        </w:rPr>
        <w:tab/>
      </w:r>
      <w:r w:rsidRPr="00475163">
        <w:rPr>
          <w:b w:val="0"/>
        </w:rPr>
        <w:t>Izpildītājs apņemas uzskatīt par konfidenciāliem jebkuru Pakalpojuma sniegšanas laikā izstrādāto dokumentāciju, kā arī jebkuru Līguma ietvaros no Pasūtītāja saņemto informāciju vai dokumentāciju. Izpildītājs apņemas minēto dokumentāciju bez iepriekšējas rakstiskas piekrišanas nepublicēt un nenodot trešajām personām, izņemot nodošanu tiesībsargājošajām vai valsts pārvaldes iestādēm normatīvajos aktos noteiktajos gadījumos un kārtībā, kā arī neizmantot to tr</w:t>
      </w:r>
      <w:r w:rsidR="00EF1206" w:rsidRPr="00475163">
        <w:rPr>
          <w:b w:val="0"/>
        </w:rPr>
        <w:t>ešo personu pasūtījumu izpildē.</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5.1.5. </w:t>
      </w:r>
      <w:r w:rsidRPr="00475163">
        <w:rPr>
          <w:b w:val="0"/>
          <w:lang w:val="lv-LV"/>
        </w:rPr>
        <w:tab/>
      </w:r>
      <w:r w:rsidRPr="00475163">
        <w:rPr>
          <w:b w:val="0"/>
        </w:rPr>
        <w:t>Izpildītājam Pakalpojuma izpildes laikā ir jāsadarbojas ar Pasūtītāju un pēc pieprasījuma saņemšanas uz e-pastu_____</w:t>
      </w:r>
      <w:r w:rsidR="00EF1206" w:rsidRPr="00475163">
        <w:rPr>
          <w:b w:val="0"/>
          <w:lang w:val="lv-LV"/>
        </w:rPr>
        <w:t>_________</w:t>
      </w:r>
      <w:r w:rsidRPr="00475163">
        <w:rPr>
          <w:b w:val="0"/>
        </w:rPr>
        <w:t>, divu darbdienu laikā jānodrošina ar pieprasīto informāciju par Pakalpojuma izp</w:t>
      </w:r>
      <w:r w:rsidR="00EF1206" w:rsidRPr="00475163">
        <w:rPr>
          <w:b w:val="0"/>
        </w:rPr>
        <w:t>ildi Pasūtītāja kontaktpersona.</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5.1.6. </w:t>
      </w:r>
      <w:r w:rsidRPr="00475163">
        <w:rPr>
          <w:b w:val="0"/>
          <w:lang w:val="lv-LV"/>
        </w:rPr>
        <w:tab/>
      </w:r>
      <w:r w:rsidRPr="00475163">
        <w:rPr>
          <w:b w:val="0"/>
        </w:rPr>
        <w:t>Izpildītājs uzņemas atbildību par Pakalpoj</w:t>
      </w:r>
      <w:r w:rsidR="00EF1206" w:rsidRPr="00475163">
        <w:rPr>
          <w:b w:val="0"/>
        </w:rPr>
        <w:t>uma izpildē pieļautajām kļūdām.</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5.1.7. </w:t>
      </w:r>
      <w:r w:rsidRPr="00475163">
        <w:rPr>
          <w:b w:val="0"/>
          <w:lang w:val="lv-LV"/>
        </w:rPr>
        <w:tab/>
      </w:r>
      <w:r w:rsidRPr="00475163">
        <w:rPr>
          <w:b w:val="0"/>
        </w:rPr>
        <w:t>Izpildītājs apņemas Pakalpojuma izpildē ievērot kompetentu institūciju un amatp</w:t>
      </w:r>
      <w:r w:rsidR="00EF1206" w:rsidRPr="00475163">
        <w:rPr>
          <w:b w:val="0"/>
        </w:rPr>
        <w:t>ersonu prasības un norādījumus.</w:t>
      </w:r>
    </w:p>
    <w:p w:rsidR="00E37BCF" w:rsidRPr="00475163" w:rsidRDefault="00E37BCF" w:rsidP="00E37BCF">
      <w:pPr>
        <w:pStyle w:val="1Lgumam"/>
        <w:numPr>
          <w:ilvl w:val="0"/>
          <w:numId w:val="0"/>
        </w:numPr>
        <w:spacing w:before="0"/>
        <w:ind w:left="709" w:hanging="709"/>
        <w:jc w:val="both"/>
        <w:rPr>
          <w:b w:val="0"/>
        </w:rPr>
      </w:pPr>
      <w:r w:rsidRPr="00475163">
        <w:rPr>
          <w:b w:val="0"/>
        </w:rPr>
        <w:t xml:space="preserve">5.1.8. </w:t>
      </w:r>
      <w:r w:rsidRPr="00475163">
        <w:rPr>
          <w:b w:val="0"/>
          <w:lang w:val="lv-LV"/>
        </w:rPr>
        <w:tab/>
      </w:r>
      <w:r w:rsidRPr="00475163">
        <w:rPr>
          <w:b w:val="0"/>
        </w:rPr>
        <w:t xml:space="preserve">Izpildītāja pienākums ir veikt Pakalpojuma izpildē iesaistīto speciālistu nomaiņu, ja Pasūtītājs to lūdz saskaņā ar Līguma 5.2.4.punktu. </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5.1.9. </w:t>
      </w:r>
      <w:r w:rsidRPr="00475163">
        <w:rPr>
          <w:b w:val="0"/>
          <w:lang w:val="lv-LV"/>
        </w:rPr>
        <w:tab/>
      </w:r>
      <w:r w:rsidRPr="00475163">
        <w:rPr>
          <w:b w:val="0"/>
        </w:rPr>
        <w:t>Pirms Pakalpojuma sniegšanas uzsākšanas Izpildītājam ir jāiesniedz Pasūtītājam būvprojekta ekspertīzes veikšanas būvsp</w:t>
      </w:r>
      <w:r w:rsidR="00EF1206" w:rsidRPr="00475163">
        <w:rPr>
          <w:b w:val="0"/>
        </w:rPr>
        <w:t>eciālista, kas veiks būvprojekt</w:t>
      </w:r>
      <w:r w:rsidR="00EF1206" w:rsidRPr="00475163">
        <w:rPr>
          <w:b w:val="0"/>
          <w:lang w:val="lv-LV"/>
        </w:rPr>
        <w:t>a</w:t>
      </w:r>
      <w:r w:rsidRPr="00475163">
        <w:rPr>
          <w:b w:val="0"/>
        </w:rPr>
        <w:t xml:space="preserve"> ekspertīzes vadītāja pienākumus, būvspeciālista apdrošināšanas līgums. Minētais līgums jāuztur </w:t>
      </w:r>
      <w:r w:rsidRPr="00475163">
        <w:rPr>
          <w:b w:val="0"/>
        </w:rPr>
        <w:lastRenderedPageBreak/>
        <w:t>spēkā visu būvdarbu un garantijas laiku. Noslēdzot būvspeciālista apdrošināšanas līgumu minimālais atbildības limits ir 150 000,00 euro.</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5.1.10.</w:t>
      </w:r>
      <w:r w:rsidRPr="00475163">
        <w:rPr>
          <w:b w:val="0"/>
          <w:lang w:val="lv-LV"/>
        </w:rPr>
        <w:tab/>
      </w:r>
      <w:r w:rsidRPr="00475163">
        <w:rPr>
          <w:b w:val="0"/>
        </w:rPr>
        <w:t>Par kontaktpersonu Pakalpojuma izpildes gaitā radušos jautājumu risināšanai nosaka:_______</w:t>
      </w:r>
      <w:r w:rsidR="00EF1206" w:rsidRPr="00475163">
        <w:rPr>
          <w:b w:val="0"/>
          <w:lang w:val="lv-LV"/>
        </w:rPr>
        <w:t>__________________________________________________________</w:t>
      </w:r>
      <w:r w:rsidR="00EF1206" w:rsidRPr="00475163">
        <w:rPr>
          <w:b w:val="0"/>
        </w:rPr>
        <w:t>.</w:t>
      </w:r>
    </w:p>
    <w:p w:rsidR="00E37BCF" w:rsidRPr="00475163" w:rsidRDefault="00E37BCF" w:rsidP="00E37BCF">
      <w:pPr>
        <w:pStyle w:val="Default"/>
        <w:ind w:left="709" w:hanging="709"/>
        <w:jc w:val="both"/>
      </w:pPr>
      <w:r w:rsidRPr="00475163">
        <w:t xml:space="preserve">5.2. </w:t>
      </w:r>
      <w:r w:rsidRPr="00475163">
        <w:tab/>
        <w:t>Pa</w:t>
      </w:r>
      <w:r w:rsidR="00EF1206" w:rsidRPr="00475163">
        <w:t>sūtītāja tiesības un pienākumi:</w:t>
      </w:r>
    </w:p>
    <w:p w:rsidR="00E37BCF" w:rsidRPr="00475163" w:rsidRDefault="00E37BCF" w:rsidP="00E37BCF">
      <w:pPr>
        <w:pStyle w:val="Default"/>
        <w:ind w:left="709" w:hanging="709"/>
        <w:jc w:val="both"/>
      </w:pPr>
      <w:r w:rsidRPr="00475163">
        <w:t xml:space="preserve">5.2.1. </w:t>
      </w:r>
      <w:r w:rsidRPr="00475163">
        <w:tab/>
        <w:t>Pasūtītājs ar savu darbību apņemas sekmēt Pakalpojuma izpildi Līgumā noteiktā termiņā, nodrošinot Līgumā noteiktajā kārtībā, atbilstoši Līgumam veiktā Pak</w:t>
      </w:r>
      <w:r w:rsidR="00EF1206" w:rsidRPr="00475163">
        <w:t>alpojuma apmaksu un pieņemšanu.</w:t>
      </w:r>
    </w:p>
    <w:p w:rsidR="00E37BCF" w:rsidRPr="00475163" w:rsidRDefault="00E37BCF" w:rsidP="00E37BCF">
      <w:pPr>
        <w:pStyle w:val="Default"/>
        <w:ind w:left="709" w:hanging="709"/>
        <w:jc w:val="both"/>
      </w:pPr>
      <w:r w:rsidRPr="00475163">
        <w:t xml:space="preserve">5.2.2. </w:t>
      </w:r>
      <w:r w:rsidRPr="00475163">
        <w:tab/>
        <w:t xml:space="preserve">Izpildītāja iesniegtos dokumentus, tajā skaitā rakstveida lūgumus, Pasūtītājs izskata 5 (piecu) darbdienu laikā no to saņemšanas dienas. Izpildītāja pieprasītos, Pakalpojuma izpildei nepieciešamos dokumentus, kuri, ievērojot Līguma noteikumus, Pasūtītājam ir jāizsniedz Izpildītājam, Pasūtītājs izsniedz </w:t>
      </w:r>
      <w:r w:rsidR="00EF1206" w:rsidRPr="00475163">
        <w:t>3 (</w:t>
      </w:r>
      <w:r w:rsidRPr="00475163">
        <w:t>trīs</w:t>
      </w:r>
      <w:r w:rsidR="00EF1206" w:rsidRPr="00475163">
        <w:t>)</w:t>
      </w:r>
      <w:r w:rsidRPr="00475163">
        <w:t xml:space="preserve"> darbdienu laikā no Izpildītāja rakstiska pieprasījuma saņemšanas dienas. Par rakstisku pieprasījumu šī Līguma punkta izpratnē tiek uzskatīts ne tikai rakstisks dokuments, bet arī fakss, e-pasta vēstule,</w:t>
      </w:r>
      <w:r w:rsidR="00EF1206" w:rsidRPr="00475163">
        <w:t xml:space="preserve"> plānošanas sapulces protokols.</w:t>
      </w:r>
    </w:p>
    <w:p w:rsidR="00E37BCF" w:rsidRPr="00475163" w:rsidRDefault="00E37BCF" w:rsidP="00E37BCF">
      <w:pPr>
        <w:pStyle w:val="Default"/>
        <w:ind w:left="709" w:hanging="709"/>
        <w:jc w:val="both"/>
      </w:pPr>
      <w:r w:rsidRPr="00475163">
        <w:t xml:space="preserve">5.2.3. </w:t>
      </w:r>
      <w:r w:rsidRPr="00475163">
        <w:tab/>
        <w:t>Pasūtītājs ir tiesīgs jebkurā laikā pārbaudīt Izpildītāja veikto Pakalpojumu un izteikt saistošus norādīju</w:t>
      </w:r>
      <w:r w:rsidR="006E3067" w:rsidRPr="00475163">
        <w:t>mus Pakalpojuma izpildes gaitā.</w:t>
      </w:r>
    </w:p>
    <w:p w:rsidR="00E37BCF" w:rsidRPr="00475163" w:rsidRDefault="00E37BCF" w:rsidP="00E37BCF">
      <w:pPr>
        <w:pStyle w:val="Default"/>
        <w:ind w:left="709" w:hanging="709"/>
        <w:jc w:val="both"/>
      </w:pPr>
      <w:r w:rsidRPr="00475163">
        <w:t xml:space="preserve">5.2.4. </w:t>
      </w:r>
      <w:r w:rsidRPr="00475163">
        <w:tab/>
        <w:t>Pasūtītājam ir tiesības lūgt Izpildītājam veikt Pakalpojuma izpildē iesaistīto speciālistu nomaiņu, ja tiek konstatēts, ka attiecīgs speciālists nepilda Līguma vai Latvijas Republikas normatīvo aktu, kas attiecināmi uz Pak</w:t>
      </w:r>
      <w:r w:rsidR="006E3067" w:rsidRPr="00475163">
        <w:t>alpojuma sniegšanu, noteikumus.</w:t>
      </w:r>
    </w:p>
    <w:p w:rsidR="00E37BCF" w:rsidRPr="00475163" w:rsidRDefault="00E37BCF" w:rsidP="00E37BCF">
      <w:pPr>
        <w:pStyle w:val="Default"/>
        <w:ind w:left="709" w:hanging="709"/>
        <w:jc w:val="both"/>
      </w:pPr>
      <w:r w:rsidRPr="00475163">
        <w:t>5.2.5.</w:t>
      </w:r>
      <w:r w:rsidRPr="00475163">
        <w:tab/>
        <w:t>Par kontaktpersonu Pakalpojuma izpildes gaitā radušos jautāj</w:t>
      </w:r>
      <w:r w:rsidR="006E3067" w:rsidRPr="00475163">
        <w:t>umu risināšanai nosaka:_________________________________________________________________.</w:t>
      </w:r>
    </w:p>
    <w:p w:rsidR="00E37BCF" w:rsidRPr="00475163" w:rsidRDefault="00E37BCF" w:rsidP="00E37BCF">
      <w:pPr>
        <w:pStyle w:val="Default"/>
        <w:ind w:left="709" w:hanging="709"/>
        <w:jc w:val="both"/>
        <w:rPr>
          <w:color w:val="auto"/>
        </w:rPr>
      </w:pPr>
      <w:r w:rsidRPr="00475163">
        <w:t xml:space="preserve">5.3. </w:t>
      </w:r>
      <w:r w:rsidRPr="00475163">
        <w:tab/>
        <w:t xml:space="preserve">Pusēm rakstiski vienojoties ir tiesības veikt Pakalpojuma izpildē iesaistīto speciālistu nomaiņu, ņemot vērā, ka speciālistu kvalifikācija ir atbilstoša Iepirkuma noteikumos noteiktajai konkrēta speciālista kvalifikācijai. Izpildītāja pienākums, speciālistu maiņas </w:t>
      </w:r>
      <w:r w:rsidRPr="00475163">
        <w:rPr>
          <w:color w:val="auto"/>
        </w:rPr>
        <w:t>gadījumā, ir iesniegt Pasūtītājam speciālistu atbilstību apliecinošus dokumentus. Speciālistu kvalifikācijas</w:t>
      </w:r>
      <w:r w:rsidR="006E3067" w:rsidRPr="00475163">
        <w:rPr>
          <w:color w:val="auto"/>
        </w:rPr>
        <w:t xml:space="preserve"> atbilstību izvērtē Pasūtītājs.</w:t>
      </w:r>
    </w:p>
    <w:p w:rsidR="00E37BCF" w:rsidRPr="00475163" w:rsidRDefault="00E37BCF" w:rsidP="00E37BCF">
      <w:pPr>
        <w:pStyle w:val="1Lgumam"/>
        <w:suppressAutoHyphens/>
        <w:autoSpaceDN w:val="0"/>
        <w:spacing w:before="120" w:after="120" w:line="276" w:lineRule="auto"/>
        <w:textAlignment w:val="baseline"/>
      </w:pPr>
      <w:r w:rsidRPr="00475163">
        <w:rPr>
          <w:lang w:val="lv-LV"/>
        </w:rPr>
        <w:t>Izmaiņas Līgumā un Līguma izbeigšana</w:t>
      </w:r>
    </w:p>
    <w:p w:rsidR="00E37BCF" w:rsidRPr="00475163" w:rsidRDefault="00E37BCF" w:rsidP="00E37BCF">
      <w:pPr>
        <w:pStyle w:val="11Lgumam"/>
      </w:pPr>
      <w:r w:rsidRPr="00475163">
        <w:t>Līgumu var papildināt, grozīt vai izbeigt, Pusēm savstarpēji vienojoties. Jebkuri Līguma grozījumi vai papildinājumi tiek noformēti rakstveidā un kļūst par Līguma sastāvdaļu ar t</w:t>
      </w:r>
      <w:r w:rsidR="006E3067" w:rsidRPr="00475163">
        <w:t>o abpusēju parakstīšanas dienu.</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6.2. </w:t>
      </w:r>
      <w:r w:rsidRPr="00475163">
        <w:rPr>
          <w:b w:val="0"/>
          <w:lang w:val="lv-LV"/>
        </w:rPr>
        <w:tab/>
      </w:r>
      <w:r w:rsidRPr="00475163">
        <w:rPr>
          <w:b w:val="0"/>
        </w:rPr>
        <w:t>Pusēm nav tiesību veikt Līguma būtiskas izmaiņas. Par Līguma būtiskām izmaiņām tiek uzskatītas tādas izmaiņas, kas atrunātas Publisko iepirkuma liku</w:t>
      </w:r>
      <w:r w:rsidR="006E3067" w:rsidRPr="00475163">
        <w:rPr>
          <w:b w:val="0"/>
        </w:rPr>
        <w:t>mā kā būtiskas līguma izmaiņas.</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6.3. </w:t>
      </w:r>
      <w:r w:rsidRPr="00475163">
        <w:rPr>
          <w:b w:val="0"/>
          <w:lang w:val="lv-LV"/>
        </w:rPr>
        <w:tab/>
      </w:r>
      <w:r w:rsidRPr="00475163">
        <w:rPr>
          <w:b w:val="0"/>
        </w:rPr>
        <w:t>Pasūtītājam ir tiesības izbeigt Līgumu</w:t>
      </w:r>
      <w:r w:rsidR="006E3067" w:rsidRPr="00475163">
        <w:rPr>
          <w:b w:val="0"/>
        </w:rPr>
        <w:t xml:space="preserve"> pirms termiņa, ja Izpildītājs:</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6.3.1.</w:t>
      </w:r>
      <w:r w:rsidRPr="00475163">
        <w:rPr>
          <w:b w:val="0"/>
          <w:lang w:val="lv-LV"/>
        </w:rPr>
        <w:tab/>
      </w:r>
      <w:r w:rsidRPr="00475163">
        <w:rPr>
          <w:b w:val="0"/>
        </w:rPr>
        <w:t>tiek atzīts par maksātnespējīgu, bankrotē, tā darbīb</w:t>
      </w:r>
      <w:r w:rsidR="006E3067" w:rsidRPr="00475163">
        <w:rPr>
          <w:b w:val="0"/>
        </w:rPr>
        <w:t>a tiek izbeigta vai pārtraukta;</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6.3.2. </w:t>
      </w:r>
      <w:r w:rsidRPr="00475163">
        <w:rPr>
          <w:b w:val="0"/>
          <w:lang w:val="lv-LV"/>
        </w:rPr>
        <w:tab/>
      </w:r>
      <w:r w:rsidRPr="00475163">
        <w:rPr>
          <w:b w:val="0"/>
        </w:rPr>
        <w:t>Pakalpojumu neizpilda Līgumā norādīt</w:t>
      </w:r>
      <w:r w:rsidR="006E3067" w:rsidRPr="00475163">
        <w:rPr>
          <w:b w:val="0"/>
        </w:rPr>
        <w:t>ajā termiņā vai kvalitātē;</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6.3.3. </w:t>
      </w:r>
      <w:r w:rsidRPr="00475163">
        <w:rPr>
          <w:b w:val="0"/>
          <w:lang w:val="lv-LV"/>
        </w:rPr>
        <w:tab/>
      </w:r>
      <w:r w:rsidRPr="00475163">
        <w:rPr>
          <w:b w:val="0"/>
        </w:rPr>
        <w:t>nepilda vai nepienācīgi pilda kādu no Līguma nosacījumiem un tas tiek veikts atkārtoti, par ko tiek sagatavots akts. Šāda akta sagatavošana notiek rakstveidā, piedaloti</w:t>
      </w:r>
      <w:r w:rsidR="006E3067" w:rsidRPr="00475163">
        <w:rPr>
          <w:b w:val="0"/>
        </w:rPr>
        <w:t>es Pasūtītājam un Izpildītājam.</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6.4. </w:t>
      </w:r>
      <w:r w:rsidRPr="00475163">
        <w:rPr>
          <w:b w:val="0"/>
          <w:lang w:val="lv-LV"/>
        </w:rPr>
        <w:tab/>
      </w:r>
      <w:r w:rsidRPr="00475163">
        <w:rPr>
          <w:b w:val="0"/>
        </w:rPr>
        <w:t>Līguma 6.3.punktā noteiktajos gadījumos Līgums uzskatāms par izbeigtu 7 (septītajā) dienā pēc Pasūtītāja paziņojuma par Līguma izbeigšanu nosūtīšanas dienas. Pasūtītājs paziņojumu par Līguma izbeigšanu Izpildīt</w:t>
      </w:r>
      <w:r w:rsidR="006E3067" w:rsidRPr="00475163">
        <w:rPr>
          <w:b w:val="0"/>
        </w:rPr>
        <w:t>ājam nosūta ierakstītā vēstulē.</w:t>
      </w:r>
    </w:p>
    <w:p w:rsidR="00E37BCF" w:rsidRPr="00475163" w:rsidRDefault="00E37BCF" w:rsidP="00E37BCF">
      <w:pPr>
        <w:pStyle w:val="1Lgumam"/>
        <w:suppressAutoHyphens/>
        <w:autoSpaceDN w:val="0"/>
        <w:spacing w:before="120" w:after="120" w:line="276" w:lineRule="auto"/>
        <w:textAlignment w:val="baseline"/>
      </w:pPr>
      <w:r w:rsidRPr="00475163">
        <w:t>Pušu atbildība</w:t>
      </w:r>
    </w:p>
    <w:p w:rsidR="00E37BCF" w:rsidRPr="00475163" w:rsidRDefault="00E37BCF" w:rsidP="00E37BCF">
      <w:pPr>
        <w:pStyle w:val="11Lgumam"/>
      </w:pPr>
      <w:r w:rsidRPr="00475163">
        <w:t>Izpildītājs uzņemas atbildību par Pakalpojuma pienācīgu sniegšanu, tā kvalitāti, atbilstību Līgumam un Latvijas R</w:t>
      </w:r>
      <w:r w:rsidR="006E3067" w:rsidRPr="00475163">
        <w:t>epublikas normatīvajiem aktiem.</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7.2. </w:t>
      </w:r>
      <w:r w:rsidRPr="00475163">
        <w:rPr>
          <w:b w:val="0"/>
          <w:lang w:val="lv-LV"/>
        </w:rPr>
        <w:tab/>
      </w:r>
      <w:r w:rsidRPr="00475163">
        <w:rPr>
          <w:b w:val="0"/>
        </w:rPr>
        <w:t>Izpildītājs, parakstot Līgumu, garantē, ka tam ir un būs visas nepieciešamās speciālās atļaujas, licences un/vai sertifikāti Pakalpojuma veik</w:t>
      </w:r>
      <w:r w:rsidR="006E3067" w:rsidRPr="00475163">
        <w:rPr>
          <w:b w:val="0"/>
        </w:rPr>
        <w:t>šanai visā tā izpildes periodā.</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7.3. </w:t>
      </w:r>
      <w:r w:rsidRPr="00475163">
        <w:rPr>
          <w:b w:val="0"/>
          <w:lang w:val="lv-LV"/>
        </w:rPr>
        <w:tab/>
      </w:r>
      <w:r w:rsidRPr="00475163">
        <w:rPr>
          <w:b w:val="0"/>
        </w:rPr>
        <w:t xml:space="preserve">Dodot Līguma 7.1. un 7.2. punktā atrunātās garantijas, Izpildītājs apņemas atlīdzināt Pasūtītājam visus zaudējumus un par saviem līdzekļiem novērst visus trūkumus </w:t>
      </w:r>
      <w:r w:rsidRPr="00475163">
        <w:rPr>
          <w:b w:val="0"/>
        </w:rPr>
        <w:lastRenderedPageBreak/>
        <w:t>pakalpojuma sniegšanā, ja tā izteiktie apgalvojumi izrādās nepatiesi vai arī uzņemtās saistības tiek izpildītas nepienācīg</w:t>
      </w:r>
      <w:r w:rsidR="006E3067" w:rsidRPr="00475163">
        <w:rPr>
          <w:b w:val="0"/>
        </w:rPr>
        <w:t>i vai netiek izpildītas vispār.</w:t>
      </w:r>
    </w:p>
    <w:p w:rsidR="00E37BCF" w:rsidRPr="00475163" w:rsidRDefault="00E37BCF" w:rsidP="00E37BCF">
      <w:pPr>
        <w:pStyle w:val="1Lgumam"/>
        <w:numPr>
          <w:ilvl w:val="0"/>
          <w:numId w:val="0"/>
        </w:numPr>
        <w:spacing w:before="0"/>
        <w:ind w:left="709" w:hanging="709"/>
        <w:jc w:val="both"/>
        <w:rPr>
          <w:b w:val="0"/>
        </w:rPr>
      </w:pPr>
      <w:r w:rsidRPr="00475163">
        <w:rPr>
          <w:b w:val="0"/>
        </w:rPr>
        <w:t xml:space="preserve">7.4. </w:t>
      </w:r>
      <w:r w:rsidRPr="00475163">
        <w:rPr>
          <w:b w:val="0"/>
          <w:lang w:val="lv-LV"/>
        </w:rPr>
        <w:tab/>
      </w:r>
      <w:r w:rsidRPr="00475163">
        <w:rPr>
          <w:b w:val="0"/>
        </w:rPr>
        <w:t xml:space="preserve">Līgumā atrunāto termiņu kavējumu gadījumā, </w:t>
      </w:r>
      <w:r w:rsidR="00203766">
        <w:rPr>
          <w:b w:val="0"/>
          <w:lang w:val="lv-LV"/>
        </w:rPr>
        <w:t xml:space="preserve">Pasūtītājs var piemērot </w:t>
      </w:r>
      <w:r w:rsidRPr="00475163">
        <w:rPr>
          <w:b w:val="0"/>
        </w:rPr>
        <w:t>Izpildītāj</w:t>
      </w:r>
      <w:r w:rsidR="00203766">
        <w:rPr>
          <w:b w:val="0"/>
          <w:lang w:val="lv-LV"/>
        </w:rPr>
        <w:t xml:space="preserve">am </w:t>
      </w:r>
      <w:r w:rsidRPr="00475163">
        <w:rPr>
          <w:b w:val="0"/>
        </w:rPr>
        <w:t xml:space="preserve">līgumsodu 0,5% apmērā no Līguma summas par katru kavējuma dienu, bet ne vairāk kā 10% no Līguma summas. Līgumsoda samaksa neatbrīvo Puses no Līguma izpildes un zaudējumu atlīdzināšanas pienākuma. </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7.5. </w:t>
      </w:r>
      <w:r w:rsidRPr="00475163">
        <w:rPr>
          <w:b w:val="0"/>
          <w:lang w:val="lv-LV"/>
        </w:rPr>
        <w:tab/>
      </w:r>
      <w:r w:rsidRPr="00475163">
        <w:rPr>
          <w:b w:val="0"/>
        </w:rPr>
        <w:t>Izpildītājs apņemas brīdināt Pasūtītāju par blakus apstākļiem, kuri varētu kavēt pakalpojuma izpildi, par kuriem neaprēķina soda procentus, bet autom</w:t>
      </w:r>
      <w:r w:rsidR="006E3067" w:rsidRPr="00475163">
        <w:rPr>
          <w:b w:val="0"/>
        </w:rPr>
        <w:t>ātiski pagarina Līguma termiņu:</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7.5.1. </w:t>
      </w:r>
      <w:r w:rsidRPr="00475163">
        <w:rPr>
          <w:b w:val="0"/>
          <w:lang w:val="lv-LV"/>
        </w:rPr>
        <w:tab/>
      </w:r>
      <w:r w:rsidRPr="00475163">
        <w:rPr>
          <w:b w:val="0"/>
        </w:rPr>
        <w:t>Pakalpojuma izpildei nepieciešamo datu aizkavēšanās (ja tādi tika pieprasīti), tos savlaicīgi nesaņemot no atbildīgajām vals</w:t>
      </w:r>
      <w:r w:rsidR="006E3067" w:rsidRPr="00475163">
        <w:rPr>
          <w:b w:val="0"/>
        </w:rPr>
        <w:t>ts un pašvaldības institūcijām;</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7.5.2. </w:t>
      </w:r>
      <w:r w:rsidRPr="00475163">
        <w:rPr>
          <w:b w:val="0"/>
          <w:lang w:val="lv-LV"/>
        </w:rPr>
        <w:tab/>
      </w:r>
      <w:r w:rsidRPr="00475163">
        <w:rPr>
          <w:b w:val="0"/>
        </w:rPr>
        <w:t>citi iepriekš neparedzami objektīvi aps</w:t>
      </w:r>
      <w:r w:rsidR="006E3067" w:rsidRPr="00475163">
        <w:rPr>
          <w:b w:val="0"/>
        </w:rPr>
        <w:t>tākļi saskaņā ar Līguma 9.daļu.</w:t>
      </w:r>
    </w:p>
    <w:p w:rsidR="00E37BCF" w:rsidRPr="00475163" w:rsidRDefault="00E37BCF" w:rsidP="00B74B2E">
      <w:pPr>
        <w:pStyle w:val="11Lgumam"/>
        <w:numPr>
          <w:ilvl w:val="1"/>
          <w:numId w:val="33"/>
        </w:numPr>
        <w:ind w:left="709" w:hanging="709"/>
      </w:pPr>
      <w:r w:rsidRPr="00475163">
        <w:t>Par Izpildītāja Pasūtītājam iesniegto rēķinu neapmaksāšanu Līgumā noteiktajā termiņā, Pasūtītāj</w:t>
      </w:r>
      <w:r w:rsidR="00203766">
        <w:rPr>
          <w:lang w:val="lv-LV"/>
        </w:rPr>
        <w:t>am var tikt piemērots</w:t>
      </w:r>
      <w:r w:rsidRPr="00475163">
        <w:t xml:space="preserve"> līgumsod</w:t>
      </w:r>
      <w:r w:rsidR="00203766">
        <w:rPr>
          <w:lang w:val="lv-LV"/>
        </w:rPr>
        <w:t>s</w:t>
      </w:r>
      <w:r w:rsidRPr="00475163">
        <w:t xml:space="preserve"> 0,5% apmērā no Līguma summas dienā, bet ne vairāk kā 10% no Lī</w:t>
      </w:r>
      <w:r w:rsidR="006E3067" w:rsidRPr="00475163">
        <w:t>guma summas.</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7.7. </w:t>
      </w:r>
      <w:r w:rsidRPr="00475163">
        <w:rPr>
          <w:b w:val="0"/>
          <w:lang w:val="lv-LV"/>
        </w:rPr>
        <w:tab/>
      </w:r>
      <w:r w:rsidRPr="00475163">
        <w:rPr>
          <w:b w:val="0"/>
        </w:rPr>
        <w:t>Izpildītājs atbild par Līguma ietvaros izpildītā Pakalpojuma rezultāta – būvekspertīzes atzinuma</w:t>
      </w:r>
      <w:r w:rsidR="006E3067" w:rsidRPr="00475163">
        <w:rPr>
          <w:b w:val="0"/>
          <w:lang w:val="lv-LV"/>
        </w:rPr>
        <w:t xml:space="preserve"> </w:t>
      </w:r>
      <w:r w:rsidRPr="00475163">
        <w:rPr>
          <w:b w:val="0"/>
        </w:rPr>
        <w:t xml:space="preserve"> atbilstību spēkā esošo Latvijas Republikas būvnormatīvu un citu normatīvo aktu prasībām. Izpildītājs ir atbildīgs par visiem Pasūtītājam nodarītajiem zaudējumiem, kas rodas vai var rasties dēļ būvekspertīzes atzinuma neatbilstības spēkā esošo Latvijas Republikas būvnormatīvu va</w:t>
      </w:r>
      <w:r w:rsidR="006E3067" w:rsidRPr="00475163">
        <w:rPr>
          <w:b w:val="0"/>
        </w:rPr>
        <w:t>i citu normatīvo aktu prasībām.</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7.8. </w:t>
      </w:r>
      <w:r w:rsidRPr="00475163">
        <w:rPr>
          <w:b w:val="0"/>
          <w:lang w:val="lv-LV"/>
        </w:rPr>
        <w:tab/>
      </w:r>
      <w:r w:rsidRPr="00475163">
        <w:rPr>
          <w:b w:val="0"/>
        </w:rPr>
        <w:t>Ja nokavēts kāds no Līgumā noteiktajiem termiņiem, līgumsods tiek aprēķināts par periodu, kas sākas nākamajā dienā pēc Līgumā noteiktā saistību izpildes termiņa un ietver di</w:t>
      </w:r>
      <w:r w:rsidR="006E3067" w:rsidRPr="00475163">
        <w:rPr>
          <w:b w:val="0"/>
        </w:rPr>
        <w:t>enu, kurā saistības izpildītas.</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7.9. </w:t>
      </w:r>
      <w:r w:rsidRPr="00475163">
        <w:rPr>
          <w:b w:val="0"/>
          <w:lang w:val="lv-LV"/>
        </w:rPr>
        <w:tab/>
      </w:r>
      <w:r w:rsidRPr="00475163">
        <w:rPr>
          <w:b w:val="0"/>
        </w:rPr>
        <w:t>Līgumā noteikto sankciju un līgumsoda apmaksa tiek veikta 10 (desmit) dienu laikā pēc attiecīgās Puses rēķina par līgumsoda samaksu saņemšanas. Ja Izpildītājs nav veicis līgumsoda apmaksu, Pasūtītājam ir tiesības ieturēt attiecīgu naudas summu no Iz</w:t>
      </w:r>
      <w:r w:rsidR="006E3067" w:rsidRPr="00475163">
        <w:rPr>
          <w:b w:val="0"/>
        </w:rPr>
        <w:t>pildītājam veicamajām apmaksām.</w:t>
      </w:r>
    </w:p>
    <w:p w:rsidR="00E37BCF" w:rsidRPr="00475163" w:rsidRDefault="00E37BCF" w:rsidP="00E37BCF">
      <w:pPr>
        <w:pStyle w:val="1Lgumam"/>
        <w:numPr>
          <w:ilvl w:val="0"/>
          <w:numId w:val="0"/>
        </w:numPr>
        <w:spacing w:before="0"/>
        <w:ind w:left="709" w:hanging="709"/>
        <w:jc w:val="both"/>
        <w:rPr>
          <w:b w:val="0"/>
        </w:rPr>
      </w:pPr>
      <w:r w:rsidRPr="00475163">
        <w:rPr>
          <w:b w:val="0"/>
        </w:rPr>
        <w:t xml:space="preserve">7.10. </w:t>
      </w:r>
      <w:r w:rsidRPr="00475163">
        <w:rPr>
          <w:b w:val="0"/>
          <w:lang w:val="lv-LV"/>
        </w:rPr>
        <w:tab/>
      </w:r>
      <w:r w:rsidRPr="00475163">
        <w:rPr>
          <w:b w:val="0"/>
        </w:rPr>
        <w:t xml:space="preserve">Līgumsoda samaksa neatbrīvo Puses no Līguma izpildes un zaudējumu atlīdzināšanas pienākuma. </w:t>
      </w:r>
    </w:p>
    <w:p w:rsidR="00E37BCF" w:rsidRPr="00475163" w:rsidRDefault="00E37BCF" w:rsidP="00B74B2E">
      <w:pPr>
        <w:pStyle w:val="1Lgumam"/>
        <w:numPr>
          <w:ilvl w:val="0"/>
          <w:numId w:val="30"/>
        </w:numPr>
        <w:suppressAutoHyphens/>
        <w:autoSpaceDN w:val="0"/>
        <w:spacing w:before="120" w:after="120"/>
        <w:ind w:left="357" w:hanging="357"/>
        <w:textAlignment w:val="baseline"/>
      </w:pPr>
      <w:r w:rsidRPr="00475163">
        <w:rPr>
          <w:lang w:val="lv-LV"/>
        </w:rPr>
        <w:t>Autortiesību regulējums</w:t>
      </w:r>
    </w:p>
    <w:p w:rsidR="00E37BCF" w:rsidRPr="00475163" w:rsidRDefault="00E37BCF" w:rsidP="00B74B2E">
      <w:pPr>
        <w:pStyle w:val="11Lgumam"/>
        <w:numPr>
          <w:ilvl w:val="1"/>
          <w:numId w:val="30"/>
        </w:numPr>
        <w:ind w:left="709" w:hanging="709"/>
      </w:pPr>
      <w:r w:rsidRPr="00475163">
        <w:t>Puses atzīst un vienojas, ka visi dokumenti, ko Līguma ietvaros izstrādās Izpildītājs pēc Pasūtītāja pieprasījuma vai doto uzdevumu robežās, ja šādos dokumentos ietvertā informācija ir attiecināma tikai uz Pakalpojuma ietvaros sasniedzamo rezultātu (turpmāk – Autortiesību objekti), tiks uzskatīta par Pasūtītāja īpašumu, un uz to tiks attiecināti šādi aut</w:t>
      </w:r>
      <w:r w:rsidR="006E3067" w:rsidRPr="00475163">
        <w:t>ortiesību tiesiskie regulējumi:</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8.1.1. Izpildītājs ar Līgumu nodod Pasūtītājam visas Izpildītāja kā autortiesību subjekta mantiskās tiesības, tai skaitā, bet ne tikai, tiesības uz Pakalpojuma ietvaros sagatavoto ekspertīzes atzinumu fiksāciju, izmantošanu, publiskošanu, izplatīšanu, reproducēšanu, tulkošanu, pārveidošanu, Autortiesību objekt</w:t>
      </w:r>
      <w:r w:rsidRPr="00475163">
        <w:rPr>
          <w:b w:val="0"/>
          <w:lang w:val="lv-LV"/>
        </w:rPr>
        <w:t>a</w:t>
      </w:r>
      <w:r w:rsidRPr="00475163">
        <w:rPr>
          <w:b w:val="0"/>
        </w:rPr>
        <w:t xml:space="preserve"> izmantošanas tiesību nodošanu, kā arī kompensācijas un zaudējumu atlīdzības saņemšanu autort</w:t>
      </w:r>
      <w:r w:rsidR="006E3067" w:rsidRPr="00475163">
        <w:rPr>
          <w:b w:val="0"/>
        </w:rPr>
        <w:t>iesību pārkāpuma gadījumā u.c.;</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8.1.2. </w:t>
      </w:r>
      <w:r w:rsidRPr="00475163">
        <w:rPr>
          <w:b w:val="0"/>
          <w:lang w:val="lv-LV"/>
        </w:rPr>
        <w:tab/>
      </w:r>
      <w:r w:rsidRPr="00475163">
        <w:rPr>
          <w:b w:val="0"/>
        </w:rPr>
        <w:t xml:space="preserve">Pasūtītājam ir tiesības izmantot Autortiesību objektu jebkurā veidā </w:t>
      </w:r>
      <w:r w:rsidR="006E3067" w:rsidRPr="00475163">
        <w:rPr>
          <w:b w:val="0"/>
          <w:bCs/>
          <w:iCs/>
        </w:rPr>
        <w:t>Olaines Mehānikas un tehnoloģijas koledža</w:t>
      </w:r>
      <w:r w:rsidR="006E3067" w:rsidRPr="00475163">
        <w:rPr>
          <w:b w:val="0"/>
          <w:bCs/>
          <w:iCs/>
          <w:lang w:val="lv-LV"/>
        </w:rPr>
        <w:t>s teritorijā</w:t>
      </w:r>
      <w:r w:rsidR="006E3067" w:rsidRPr="00475163">
        <w:rPr>
          <w:b w:val="0"/>
        </w:rPr>
        <w:t>.</w:t>
      </w:r>
    </w:p>
    <w:p w:rsidR="00E37BCF" w:rsidRPr="00475163" w:rsidRDefault="00E37BCF" w:rsidP="00E37BCF">
      <w:pPr>
        <w:pStyle w:val="1Lgumam"/>
        <w:numPr>
          <w:ilvl w:val="0"/>
          <w:numId w:val="0"/>
        </w:numPr>
        <w:spacing w:before="0"/>
        <w:ind w:left="709" w:hanging="709"/>
        <w:jc w:val="both"/>
        <w:rPr>
          <w:b w:val="0"/>
        </w:rPr>
      </w:pPr>
      <w:r w:rsidRPr="00475163">
        <w:rPr>
          <w:b w:val="0"/>
        </w:rPr>
        <w:t xml:space="preserve">8.2. </w:t>
      </w:r>
      <w:r w:rsidRPr="00475163">
        <w:rPr>
          <w:b w:val="0"/>
          <w:lang w:val="lv-LV"/>
        </w:rPr>
        <w:tab/>
      </w:r>
      <w:r w:rsidRPr="00475163">
        <w:rPr>
          <w:b w:val="0"/>
        </w:rPr>
        <w:t>Līgumā noteiktā atlīdzība ietver pilnīgu atlīdzību par Autortiesību objekt</w:t>
      </w:r>
      <w:r w:rsidRPr="00475163">
        <w:rPr>
          <w:b w:val="0"/>
          <w:lang w:val="lv-LV"/>
        </w:rPr>
        <w:t>a</w:t>
      </w:r>
      <w:r w:rsidRPr="00475163">
        <w:rPr>
          <w:b w:val="0"/>
        </w:rPr>
        <w:t xml:space="preserve"> izstrādāšanu, Līguma 8.1.1. punktā norādīto tiesību nodošanu Pasūtītājam un Autortiesību objekt</w:t>
      </w:r>
      <w:r w:rsidRPr="00475163">
        <w:rPr>
          <w:b w:val="0"/>
          <w:lang w:val="lv-LV"/>
        </w:rPr>
        <w:t>a</w:t>
      </w:r>
      <w:r w:rsidRPr="00475163">
        <w:rPr>
          <w:b w:val="0"/>
        </w:rPr>
        <w:t xml:space="preserve"> izmantošanu atbilstoši Pasūtītājam nodoto tiesību apjomam. </w:t>
      </w:r>
    </w:p>
    <w:p w:rsidR="00E37BCF" w:rsidRDefault="00E37BCF" w:rsidP="00E37BCF">
      <w:pPr>
        <w:pStyle w:val="1Lgumam"/>
        <w:numPr>
          <w:ilvl w:val="0"/>
          <w:numId w:val="0"/>
        </w:numPr>
        <w:spacing w:before="0"/>
        <w:ind w:left="709" w:hanging="709"/>
        <w:jc w:val="both"/>
        <w:rPr>
          <w:b w:val="0"/>
          <w:lang w:val="lv-LV"/>
        </w:rPr>
      </w:pPr>
      <w:r w:rsidRPr="00475163">
        <w:rPr>
          <w:b w:val="0"/>
        </w:rPr>
        <w:t xml:space="preserve">8.3. </w:t>
      </w:r>
      <w:r w:rsidRPr="00475163">
        <w:rPr>
          <w:b w:val="0"/>
          <w:lang w:val="lv-LV"/>
        </w:rPr>
        <w:tab/>
      </w:r>
      <w:r w:rsidRPr="00475163">
        <w:rPr>
          <w:b w:val="0"/>
        </w:rPr>
        <w:t xml:space="preserve">Pasūtītājs nav tiesīgs deleģēt tiesības izmantot Līguma ietvaros radītos ar autortiesībām aizsargātos objektus trešajām personām ārpus </w:t>
      </w:r>
      <w:r w:rsidR="006E3067" w:rsidRPr="00475163">
        <w:rPr>
          <w:b w:val="0"/>
          <w:bCs/>
          <w:iCs/>
        </w:rPr>
        <w:t>Olaines Mehānikas un tehnoloģijas koledža</w:t>
      </w:r>
      <w:r w:rsidR="006E3067" w:rsidRPr="00475163">
        <w:rPr>
          <w:b w:val="0"/>
          <w:lang w:val="lv-LV"/>
        </w:rPr>
        <w:t>s</w:t>
      </w:r>
      <w:r w:rsidR="006E3067" w:rsidRPr="00475163">
        <w:rPr>
          <w:b w:val="0"/>
        </w:rPr>
        <w:t xml:space="preserve"> </w:t>
      </w:r>
      <w:r w:rsidRPr="00475163">
        <w:rPr>
          <w:b w:val="0"/>
        </w:rPr>
        <w:t>teritori</w:t>
      </w:r>
      <w:r w:rsidR="006E3067" w:rsidRPr="00475163">
        <w:rPr>
          <w:b w:val="0"/>
        </w:rPr>
        <w:t>jas bez saskaņošanas ar autoru.</w:t>
      </w:r>
    </w:p>
    <w:p w:rsidR="007A603D" w:rsidRDefault="007A603D" w:rsidP="00E37BCF">
      <w:pPr>
        <w:pStyle w:val="1Lgumam"/>
        <w:numPr>
          <w:ilvl w:val="0"/>
          <w:numId w:val="0"/>
        </w:numPr>
        <w:spacing w:before="0"/>
        <w:ind w:left="709" w:hanging="709"/>
        <w:jc w:val="both"/>
        <w:rPr>
          <w:b w:val="0"/>
          <w:lang w:val="lv-LV"/>
        </w:rPr>
      </w:pPr>
    </w:p>
    <w:p w:rsidR="007A603D" w:rsidRPr="007A603D" w:rsidRDefault="007A603D" w:rsidP="00E37BCF">
      <w:pPr>
        <w:pStyle w:val="1Lgumam"/>
        <w:numPr>
          <w:ilvl w:val="0"/>
          <w:numId w:val="0"/>
        </w:numPr>
        <w:spacing w:before="0"/>
        <w:ind w:left="709" w:hanging="709"/>
        <w:jc w:val="both"/>
        <w:rPr>
          <w:b w:val="0"/>
          <w:lang w:val="lv-LV"/>
        </w:rPr>
      </w:pPr>
    </w:p>
    <w:p w:rsidR="00E37BCF" w:rsidRPr="00475163" w:rsidRDefault="00E37BCF" w:rsidP="00E37BCF">
      <w:pPr>
        <w:pStyle w:val="1Lgumam"/>
        <w:suppressAutoHyphens/>
        <w:autoSpaceDN w:val="0"/>
        <w:spacing w:before="120" w:after="120" w:line="276" w:lineRule="auto"/>
        <w:textAlignment w:val="baseline"/>
      </w:pPr>
      <w:r w:rsidRPr="00475163">
        <w:lastRenderedPageBreak/>
        <w:t>Nepārvarama vara</w:t>
      </w:r>
    </w:p>
    <w:p w:rsidR="00E37BCF" w:rsidRPr="00475163" w:rsidRDefault="00E37BCF" w:rsidP="00B74B2E">
      <w:pPr>
        <w:pStyle w:val="11Lgumam"/>
        <w:numPr>
          <w:ilvl w:val="1"/>
          <w:numId w:val="30"/>
        </w:numPr>
        <w:suppressAutoHyphens/>
        <w:autoSpaceDN w:val="0"/>
        <w:ind w:left="709" w:hanging="709"/>
        <w:textAlignment w:val="baseline"/>
      </w:pPr>
      <w:r w:rsidRPr="00475163">
        <w:t>Ar nepārvaramu varu (force majeure)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rsidR="00E37BCF" w:rsidRPr="00475163" w:rsidRDefault="00E37BCF" w:rsidP="00B74B2E">
      <w:pPr>
        <w:pStyle w:val="11Lgumam"/>
        <w:numPr>
          <w:ilvl w:val="1"/>
          <w:numId w:val="30"/>
        </w:numPr>
        <w:suppressAutoHyphens/>
        <w:autoSpaceDN w:val="0"/>
        <w:ind w:left="709" w:hanging="709"/>
        <w:textAlignment w:val="baseline"/>
      </w:pPr>
      <w:r w:rsidRPr="00475163">
        <w:t xml:space="preserve">Pusēm ir tiesības pagarināt Līguma nosacījumu izpildes termiņus par laika posmu, kurā darbojas nepārvarama vara, ja Puse ne vēlāk par 3 (trīs) darba dienām no nepārvaramas varas iestāšanās dienas rakstiski paziņo otrai Pusei par neiespējamību pildīt savas saistības. </w:t>
      </w:r>
    </w:p>
    <w:p w:rsidR="00E37BCF" w:rsidRPr="00475163" w:rsidRDefault="00E37BCF" w:rsidP="00B74B2E">
      <w:pPr>
        <w:pStyle w:val="11Lgumam"/>
        <w:numPr>
          <w:ilvl w:val="1"/>
          <w:numId w:val="30"/>
        </w:numPr>
        <w:suppressAutoHyphens/>
        <w:autoSpaceDN w:val="0"/>
        <w:ind w:left="709" w:hanging="709"/>
        <w:textAlignment w:val="baseline"/>
      </w:pPr>
      <w:r w:rsidRPr="00475163">
        <w:t>Nesavlaicīga paziņojuma par nepārvaramas varas sākumu un beigu laiku gadījumā Puses netiek atbrīvotas no saistību izpildes.</w:t>
      </w:r>
    </w:p>
    <w:p w:rsidR="00E37BCF" w:rsidRPr="00475163" w:rsidRDefault="00E37BCF" w:rsidP="00B74B2E">
      <w:pPr>
        <w:pStyle w:val="11Lgumam"/>
        <w:numPr>
          <w:ilvl w:val="1"/>
          <w:numId w:val="30"/>
        </w:numPr>
        <w:suppressAutoHyphens/>
        <w:autoSpaceDN w:val="0"/>
        <w:ind w:left="709" w:hanging="709"/>
        <w:textAlignment w:val="baseline"/>
      </w:pPr>
      <w:r w:rsidRPr="00475163">
        <w:t>Ja nepārvaramas varas dēļ Līguma izpilde aizkavējas ilgāk par 30 (trīsdesmit)</w:t>
      </w:r>
      <w:r w:rsidRPr="00475163">
        <w:rPr>
          <w:i/>
        </w:rPr>
        <w:t xml:space="preserve"> </w:t>
      </w:r>
      <w:r w:rsidRPr="00475163">
        <w:t>kalendārajām dienām, katra Puse ir tiesīga vienpusēji lauzt Līgumu, par to rakstveidā brīdinot otru Pusi.</w:t>
      </w:r>
    </w:p>
    <w:p w:rsidR="00E37BCF" w:rsidRPr="00475163" w:rsidRDefault="00E37BCF" w:rsidP="00B74B2E">
      <w:pPr>
        <w:pStyle w:val="11Lgumam"/>
        <w:numPr>
          <w:ilvl w:val="1"/>
          <w:numId w:val="30"/>
        </w:numPr>
        <w:suppressAutoHyphens/>
        <w:autoSpaceDN w:val="0"/>
        <w:ind w:left="709" w:hanging="709"/>
        <w:textAlignment w:val="baseline"/>
      </w:pPr>
      <w:r w:rsidRPr="00475163">
        <w:t>Ja Līgums tiek atcelts nepārvaramas varas apstākļu dēļ, nevienai no Pusēm nav tiesības pieprasīt no otras Puses atlīdzināt zaudējumus vai pieprasīt kompensāciju par jebkura veida zaudējumiem.</w:t>
      </w:r>
    </w:p>
    <w:p w:rsidR="00E37BCF" w:rsidRPr="00475163" w:rsidRDefault="00E37BCF" w:rsidP="00E37BCF">
      <w:pPr>
        <w:pStyle w:val="1Lgumam"/>
        <w:suppressAutoHyphens/>
        <w:autoSpaceDN w:val="0"/>
        <w:spacing w:before="120" w:after="120" w:line="276" w:lineRule="auto"/>
        <w:textAlignment w:val="baseline"/>
      </w:pPr>
      <w:r w:rsidRPr="00475163">
        <w:rPr>
          <w:lang w:val="lv-LV"/>
        </w:rPr>
        <w:t>Strīdu risināšanas kārtība</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10.1. </w:t>
      </w:r>
      <w:r w:rsidRPr="00475163">
        <w:rPr>
          <w:b w:val="0"/>
          <w:lang w:val="lv-LV"/>
        </w:rPr>
        <w:tab/>
      </w:r>
      <w:r w:rsidRPr="00475163">
        <w:rPr>
          <w:b w:val="0"/>
        </w:rPr>
        <w:t>Jebkuri no Līguma izrietoši strīdi, kas rodas starp Pusēm, tiek sākotnēji risināti savstarpē</w:t>
      </w:r>
      <w:r w:rsidR="006E3067" w:rsidRPr="00475163">
        <w:rPr>
          <w:b w:val="0"/>
        </w:rPr>
        <w:t>ju sarunu ceļā.</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10.2. </w:t>
      </w:r>
      <w:r w:rsidRPr="00475163">
        <w:rPr>
          <w:b w:val="0"/>
          <w:lang w:val="lv-LV"/>
        </w:rPr>
        <w:tab/>
      </w:r>
      <w:r w:rsidRPr="00475163">
        <w:rPr>
          <w:b w:val="0"/>
        </w:rPr>
        <w:t>No Līguma izrietošās saistības ir apspriežamas atbilstoši Latvijas R</w:t>
      </w:r>
      <w:r w:rsidR="006E3067" w:rsidRPr="00475163">
        <w:rPr>
          <w:b w:val="0"/>
        </w:rPr>
        <w:t>epublikas normatīvajiem aktiem.</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10.3. </w:t>
      </w:r>
      <w:r w:rsidRPr="00475163">
        <w:rPr>
          <w:b w:val="0"/>
          <w:lang w:val="lv-LV"/>
        </w:rPr>
        <w:tab/>
      </w:r>
      <w:r w:rsidRPr="00475163">
        <w:rPr>
          <w:b w:val="0"/>
        </w:rPr>
        <w:t>Ja 30 (trīsdesmit) dienu laikā strīdu nav iespējams atrisināt sarunu ceļā, tas tiek risināts Latvijas Republikas tiesā, atbilstoši Latvijas Republikas normatīvo aktu noteikumiem</w:t>
      </w:r>
      <w:r w:rsidRPr="00475163">
        <w:rPr>
          <w:b w:val="0"/>
          <w:lang w:val="lv-LV"/>
        </w:rPr>
        <w:t>.</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10.4. </w:t>
      </w:r>
      <w:r w:rsidRPr="00475163">
        <w:rPr>
          <w:b w:val="0"/>
          <w:lang w:val="lv-LV"/>
        </w:rPr>
        <w:tab/>
      </w:r>
      <w:r w:rsidRPr="00475163">
        <w:rPr>
          <w:b w:val="0"/>
        </w:rPr>
        <w:t>Jautājumi, kas nav atrunāti Līgumā, tiek apspriesti un risināti saskaņā ar Latvijas R</w:t>
      </w:r>
      <w:r w:rsidR="006E3067" w:rsidRPr="00475163">
        <w:rPr>
          <w:b w:val="0"/>
        </w:rPr>
        <w:t>epublikas normatīvajiem aktiem.</w:t>
      </w:r>
    </w:p>
    <w:p w:rsidR="00E37BCF" w:rsidRPr="00475163" w:rsidRDefault="00E37BCF" w:rsidP="00E37BCF">
      <w:pPr>
        <w:pStyle w:val="1Lgumam"/>
        <w:suppressAutoHyphens/>
        <w:autoSpaceDN w:val="0"/>
        <w:spacing w:before="120" w:after="120" w:line="276" w:lineRule="auto"/>
        <w:textAlignment w:val="baseline"/>
      </w:pPr>
      <w:r w:rsidRPr="00475163">
        <w:rPr>
          <w:lang w:val="lv-LV"/>
        </w:rPr>
        <w:t>Citi</w:t>
      </w:r>
      <w:r w:rsidRPr="00475163">
        <w:t xml:space="preserve"> noteikumi</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11.1. </w:t>
      </w:r>
      <w:r w:rsidRPr="00475163">
        <w:rPr>
          <w:b w:val="0"/>
          <w:lang w:val="lv-LV"/>
        </w:rPr>
        <w:tab/>
      </w:r>
      <w:r w:rsidRPr="00475163">
        <w:rPr>
          <w:b w:val="0"/>
        </w:rPr>
        <w:t>Līgums ir saistošs Pušu tiesību un saistību pārņēmējie</w:t>
      </w:r>
      <w:r w:rsidR="006E3067" w:rsidRPr="00475163">
        <w:rPr>
          <w:b w:val="0"/>
        </w:rPr>
        <w:t>m.</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11.2. </w:t>
      </w:r>
      <w:r w:rsidRPr="00475163">
        <w:rPr>
          <w:b w:val="0"/>
          <w:lang w:val="lv-LV"/>
        </w:rPr>
        <w:tab/>
      </w:r>
      <w:r w:rsidRPr="00475163">
        <w:rPr>
          <w:b w:val="0"/>
        </w:rPr>
        <w:t xml:space="preserve">Paziņojumiem, kas tiek sūtīti Pusēm saistībā ar Līgumu, jābūt rakstiskiem un uzskatāms, ka adresāts tos saņēmis, ja paziņojumi ir nosūtīti uz konkrētās Puses juridisko adresi ar kurjerpastu vai ar ierakstītu vēstuli </w:t>
      </w:r>
      <w:r w:rsidR="006E3067" w:rsidRPr="00475163">
        <w:rPr>
          <w:b w:val="0"/>
          <w:lang w:val="lv-LV"/>
        </w:rPr>
        <w:t>4 (</w:t>
      </w:r>
      <w:r w:rsidRPr="00475163">
        <w:rPr>
          <w:b w:val="0"/>
        </w:rPr>
        <w:t>ceturtajā</w:t>
      </w:r>
      <w:r w:rsidR="006E3067" w:rsidRPr="00475163">
        <w:rPr>
          <w:b w:val="0"/>
          <w:lang w:val="lv-LV"/>
        </w:rPr>
        <w:t>)</w:t>
      </w:r>
      <w:r w:rsidRPr="00475163">
        <w:rPr>
          <w:b w:val="0"/>
        </w:rPr>
        <w:t xml:space="preserve"> dienā pēc to nodošanas pasta iestādē vai kurjerpasta pakalpojumu sniedzējam, izņemot</w:t>
      </w:r>
      <w:r w:rsidR="006E3067" w:rsidRPr="00475163">
        <w:rPr>
          <w:b w:val="0"/>
        </w:rPr>
        <w:t>, ja Līgumā ir noteikts citādi.</w:t>
      </w:r>
    </w:p>
    <w:p w:rsidR="00E37BCF" w:rsidRPr="00475163" w:rsidRDefault="00E37BCF" w:rsidP="00E37BCF">
      <w:pPr>
        <w:pStyle w:val="1Lgumam"/>
        <w:numPr>
          <w:ilvl w:val="0"/>
          <w:numId w:val="0"/>
        </w:numPr>
        <w:spacing w:before="0"/>
        <w:ind w:left="709" w:hanging="709"/>
        <w:jc w:val="both"/>
        <w:rPr>
          <w:b w:val="0"/>
          <w:lang w:val="lv-LV"/>
        </w:rPr>
      </w:pPr>
      <w:r w:rsidRPr="00475163">
        <w:rPr>
          <w:b w:val="0"/>
        </w:rPr>
        <w:t xml:space="preserve">11.3. </w:t>
      </w:r>
      <w:r w:rsidRPr="00475163">
        <w:rPr>
          <w:b w:val="0"/>
          <w:lang w:val="lv-LV"/>
        </w:rPr>
        <w:tab/>
      </w:r>
      <w:r w:rsidRPr="00475163">
        <w:rPr>
          <w:b w:val="0"/>
        </w:rPr>
        <w:t xml:space="preserve">Līgums sagatavots divos eksemplāros uz ____ </w:t>
      </w:r>
      <w:r w:rsidR="006E3067" w:rsidRPr="00475163">
        <w:rPr>
          <w:b w:val="0"/>
        </w:rPr>
        <w:t>lapām un tam ir šādi pielikumi:</w:t>
      </w:r>
    </w:p>
    <w:p w:rsidR="00E37BCF" w:rsidRPr="00475163" w:rsidRDefault="00E37BCF" w:rsidP="00B74B2E">
      <w:pPr>
        <w:pStyle w:val="11Lgumam"/>
        <w:numPr>
          <w:ilvl w:val="1"/>
          <w:numId w:val="34"/>
        </w:numPr>
        <w:suppressAutoHyphens/>
        <w:autoSpaceDN w:val="0"/>
        <w:ind w:left="709" w:hanging="709"/>
        <w:textAlignment w:val="baseline"/>
      </w:pPr>
      <w:r w:rsidRPr="00475163">
        <w:t>Puses vienojas, ka ar Līguma izpildi saistītos jautājumus (saskaņo Pakalpojuma nodošanas – pieņemšanas aktu, sastāda aktu par nepilnībām, gatavo pretenzijas) risinās šādas Pušu pilnvarotās personas:</w:t>
      </w:r>
    </w:p>
    <w:p w:rsidR="00E37BCF" w:rsidRPr="00475163" w:rsidRDefault="00E37BCF" w:rsidP="00B74B2E">
      <w:pPr>
        <w:pStyle w:val="111Lgumam"/>
        <w:numPr>
          <w:ilvl w:val="2"/>
          <w:numId w:val="30"/>
        </w:numPr>
        <w:suppressAutoHyphens/>
        <w:autoSpaceDN w:val="0"/>
        <w:ind w:left="1418" w:hanging="709"/>
        <w:textAlignment w:val="baseline"/>
      </w:pPr>
      <w:r w:rsidRPr="00475163">
        <w:t xml:space="preserve"> no Pasūtītāja puses – ______________ </w:t>
      </w:r>
      <w:r w:rsidRPr="00475163">
        <w:rPr>
          <w:i/>
        </w:rPr>
        <w:t>(vārds, uzvārds)</w:t>
      </w:r>
      <w:r w:rsidRPr="00475163">
        <w:t xml:space="preserve">, ___________ </w:t>
      </w:r>
      <w:r w:rsidRPr="00475163">
        <w:rPr>
          <w:i/>
        </w:rPr>
        <w:t>(amats)</w:t>
      </w:r>
      <w:r w:rsidRPr="00475163">
        <w:t>, tālr.: ________, fakss: ______________; e-pasts: ______________;</w:t>
      </w:r>
    </w:p>
    <w:p w:rsidR="00E37BCF" w:rsidRPr="00475163" w:rsidRDefault="00E37BCF" w:rsidP="00B74B2E">
      <w:pPr>
        <w:pStyle w:val="111Lgumam"/>
        <w:numPr>
          <w:ilvl w:val="2"/>
          <w:numId w:val="30"/>
        </w:numPr>
        <w:suppressAutoHyphens/>
        <w:autoSpaceDN w:val="0"/>
        <w:ind w:left="1418" w:hanging="709"/>
        <w:textAlignment w:val="baseline"/>
      </w:pPr>
      <w:r w:rsidRPr="00475163">
        <w:t xml:space="preserve"> no Izpildītāja puses - ____________ </w:t>
      </w:r>
      <w:r w:rsidRPr="00475163">
        <w:rPr>
          <w:i/>
        </w:rPr>
        <w:t>(vārds, uzvārds)</w:t>
      </w:r>
      <w:r w:rsidRPr="00475163">
        <w:t xml:space="preserve">, ___________ </w:t>
      </w:r>
      <w:r w:rsidRPr="00475163">
        <w:rPr>
          <w:i/>
        </w:rPr>
        <w:t>(amats)</w:t>
      </w:r>
      <w:r w:rsidRPr="00475163">
        <w:t>, tālr.: ________, fakss: ______________; e-pasts: ______________.</w:t>
      </w:r>
    </w:p>
    <w:p w:rsidR="00E37BCF" w:rsidRPr="00475163" w:rsidRDefault="00E37BCF" w:rsidP="00B74B2E">
      <w:pPr>
        <w:pStyle w:val="11Lgumam"/>
        <w:numPr>
          <w:ilvl w:val="1"/>
          <w:numId w:val="30"/>
        </w:numPr>
        <w:suppressAutoHyphens/>
        <w:autoSpaceDN w:val="0"/>
        <w:ind w:left="709" w:hanging="709"/>
        <w:textAlignment w:val="baseline"/>
      </w:pPr>
      <w:r w:rsidRPr="00475163">
        <w:t>Līgums satur Pušu pilnīgu vienošanos, Puses ir iepazinušās ar tā saturu un piekrīt visiem tā punktiem, un to apliecina, parakstot Līgumu.</w:t>
      </w:r>
    </w:p>
    <w:p w:rsidR="00E37BCF" w:rsidRPr="00475163" w:rsidRDefault="00E37BCF" w:rsidP="00B74B2E">
      <w:pPr>
        <w:pStyle w:val="11Lgumam"/>
        <w:numPr>
          <w:ilvl w:val="1"/>
          <w:numId w:val="30"/>
        </w:numPr>
        <w:suppressAutoHyphens/>
        <w:autoSpaceDN w:val="0"/>
        <w:ind w:left="709" w:hanging="709"/>
        <w:textAlignment w:val="baseline"/>
      </w:pPr>
      <w:r w:rsidRPr="00475163">
        <w:t>Līguma nodaļu virsraksti ir lietoti vienīgi atsauksmju ērtībai un nevar tikt izmantoti Līguma noteikumu interpretācijai.</w:t>
      </w:r>
    </w:p>
    <w:p w:rsidR="00E37BCF" w:rsidRPr="00475163" w:rsidRDefault="00E37BCF" w:rsidP="00B74B2E">
      <w:pPr>
        <w:pStyle w:val="11Lgumam"/>
        <w:numPr>
          <w:ilvl w:val="1"/>
          <w:numId w:val="30"/>
        </w:numPr>
        <w:suppressAutoHyphens/>
        <w:autoSpaceDN w:val="0"/>
        <w:ind w:left="709" w:hanging="709"/>
        <w:textAlignment w:val="baseline"/>
        <w:rPr>
          <w:b/>
        </w:rPr>
      </w:pPr>
      <w:r w:rsidRPr="00475163">
        <w:t>Līgums ir sastādīts uz parakstīts divos eksemplāros latviešu valodā uz __ (_____) lapām, no kurām;</w:t>
      </w:r>
    </w:p>
    <w:p w:rsidR="00E37BCF" w:rsidRPr="00475163" w:rsidRDefault="00E37BCF" w:rsidP="00B74B2E">
      <w:pPr>
        <w:pStyle w:val="111Lgumam"/>
        <w:numPr>
          <w:ilvl w:val="2"/>
          <w:numId w:val="30"/>
        </w:numPr>
        <w:suppressAutoHyphens/>
        <w:autoSpaceDN w:val="0"/>
        <w:ind w:left="1560" w:hanging="851"/>
        <w:textAlignment w:val="baseline"/>
      </w:pPr>
      <w:r w:rsidRPr="00475163">
        <w:t>Līguma pamatteksts uz __ (_____) lapām;</w:t>
      </w:r>
    </w:p>
    <w:p w:rsidR="00E37BCF" w:rsidRPr="00475163" w:rsidRDefault="00475163" w:rsidP="00B74B2E">
      <w:pPr>
        <w:pStyle w:val="111Lgumam"/>
        <w:numPr>
          <w:ilvl w:val="2"/>
          <w:numId w:val="30"/>
        </w:numPr>
        <w:suppressAutoHyphens/>
        <w:autoSpaceDN w:val="0"/>
        <w:ind w:left="1560" w:hanging="851"/>
        <w:textAlignment w:val="baseline"/>
      </w:pPr>
      <w:r w:rsidRPr="00475163">
        <w:t>Līguma 1.</w:t>
      </w:r>
      <w:r w:rsidR="00E37BCF" w:rsidRPr="00475163">
        <w:t>pielikums „Tehniskā specifikācija” uz __ (____) lapas;</w:t>
      </w:r>
    </w:p>
    <w:p w:rsidR="00E37BCF" w:rsidRPr="00475163" w:rsidRDefault="00475163" w:rsidP="00B74B2E">
      <w:pPr>
        <w:pStyle w:val="111Lgumam"/>
        <w:numPr>
          <w:ilvl w:val="2"/>
          <w:numId w:val="30"/>
        </w:numPr>
        <w:suppressAutoHyphens/>
        <w:autoSpaceDN w:val="0"/>
        <w:ind w:left="1560" w:hanging="851"/>
        <w:textAlignment w:val="baseline"/>
      </w:pPr>
      <w:r w:rsidRPr="00475163">
        <w:lastRenderedPageBreak/>
        <w:t>Līguma 2.</w:t>
      </w:r>
      <w:r w:rsidR="00E37BCF" w:rsidRPr="00475163">
        <w:t>pielikums „</w:t>
      </w:r>
      <w:r w:rsidR="00E37BCF" w:rsidRPr="00475163">
        <w:rPr>
          <w:lang w:val="lv-LV"/>
        </w:rPr>
        <w:t>Finanšu p</w:t>
      </w:r>
      <w:r w:rsidR="00E37BCF" w:rsidRPr="00475163">
        <w:t>iedāvājums” uz ___ (____) lapas;</w:t>
      </w:r>
    </w:p>
    <w:p w:rsidR="00475163" w:rsidRPr="00195025" w:rsidRDefault="00475163" w:rsidP="00195025">
      <w:pPr>
        <w:pStyle w:val="11Lgumam"/>
        <w:numPr>
          <w:ilvl w:val="1"/>
          <w:numId w:val="30"/>
        </w:numPr>
        <w:suppressAutoHyphens/>
        <w:autoSpaceDN w:val="0"/>
        <w:ind w:left="709" w:hanging="709"/>
        <w:textAlignment w:val="baseline"/>
        <w:rPr>
          <w:b/>
        </w:rPr>
      </w:pPr>
      <w:r w:rsidRPr="00475163">
        <w:t xml:space="preserve">Abi </w:t>
      </w:r>
      <w:r w:rsidRPr="00475163">
        <w:rPr>
          <w:lang w:val="lv-LV"/>
        </w:rPr>
        <w:t>L</w:t>
      </w:r>
      <w:r w:rsidR="00E37BCF" w:rsidRPr="00475163">
        <w:t>īguma teksti ir identiski un tiem ir vienāds juridisks spēks. Viens Līguma eksemplārs glabājas pie Pasūtītāja un otrs pie Izpildītāja.</w:t>
      </w:r>
    </w:p>
    <w:p w:rsidR="00475163" w:rsidRPr="00475163" w:rsidRDefault="00475163" w:rsidP="00475163">
      <w:pPr>
        <w:pStyle w:val="11Lgumam"/>
        <w:numPr>
          <w:ilvl w:val="0"/>
          <w:numId w:val="0"/>
        </w:numPr>
        <w:suppressAutoHyphens/>
        <w:autoSpaceDN w:val="0"/>
        <w:textAlignment w:val="baseline"/>
        <w:rPr>
          <w:b/>
          <w:lang w:val="lv-LV"/>
        </w:rPr>
      </w:pPr>
    </w:p>
    <w:p w:rsidR="00E37BCF" w:rsidRPr="00475163" w:rsidRDefault="00E37BCF" w:rsidP="00E37BCF">
      <w:pPr>
        <w:pStyle w:val="1Lgumam"/>
        <w:suppressAutoHyphens/>
        <w:autoSpaceDN w:val="0"/>
        <w:spacing w:before="120" w:after="120" w:line="276" w:lineRule="auto"/>
        <w:textAlignment w:val="baseline"/>
      </w:pPr>
      <w:r w:rsidRPr="00475163">
        <w:t>Pušu rekvizīti</w:t>
      </w:r>
    </w:p>
    <w:tbl>
      <w:tblPr>
        <w:tblW w:w="9297" w:type="dxa"/>
        <w:tblLayout w:type="fixed"/>
        <w:tblCellMar>
          <w:left w:w="0" w:type="dxa"/>
          <w:right w:w="0" w:type="dxa"/>
        </w:tblCellMar>
        <w:tblLook w:val="0000"/>
      </w:tblPr>
      <w:tblGrid>
        <w:gridCol w:w="4939"/>
        <w:gridCol w:w="4358"/>
      </w:tblGrid>
      <w:tr w:rsidR="00E37BCF" w:rsidRPr="00475163" w:rsidTr="005B0385">
        <w:trPr>
          <w:trHeight w:val="492"/>
        </w:trPr>
        <w:tc>
          <w:tcPr>
            <w:tcW w:w="4939" w:type="dxa"/>
            <w:vAlign w:val="center"/>
          </w:tcPr>
          <w:p w:rsidR="00E37BCF" w:rsidRPr="00475163" w:rsidRDefault="00E37BCF" w:rsidP="00370F93">
            <w:pPr>
              <w:widowControl w:val="0"/>
              <w:rPr>
                <w:b/>
                <w:lang w:eastAsia="zh-CN"/>
              </w:rPr>
            </w:pPr>
            <w:r w:rsidRPr="00475163">
              <w:rPr>
                <w:b/>
              </w:rPr>
              <w:t>Pasūtītājs:</w:t>
            </w:r>
            <w:r w:rsidRPr="00475163">
              <w:rPr>
                <w:b/>
                <w:lang w:eastAsia="zh-CN"/>
              </w:rPr>
              <w:t xml:space="preserve"> </w:t>
            </w:r>
          </w:p>
        </w:tc>
        <w:tc>
          <w:tcPr>
            <w:tcW w:w="4358" w:type="dxa"/>
            <w:vAlign w:val="center"/>
          </w:tcPr>
          <w:p w:rsidR="00E37BCF" w:rsidRPr="00475163" w:rsidRDefault="00E37BCF" w:rsidP="00370F93">
            <w:pPr>
              <w:widowControl w:val="0"/>
              <w:rPr>
                <w:b/>
                <w:lang w:eastAsia="zh-CN"/>
              </w:rPr>
            </w:pPr>
            <w:r w:rsidRPr="00475163">
              <w:rPr>
                <w:b/>
                <w:lang w:eastAsia="zh-CN"/>
              </w:rPr>
              <w:t>Izpildītājs:</w:t>
            </w:r>
            <w:r w:rsidRPr="00475163">
              <w:rPr>
                <w:b/>
                <w:spacing w:val="2"/>
                <w:lang w:eastAsia="zh-CN"/>
              </w:rPr>
              <w:t xml:space="preserve"> </w:t>
            </w:r>
          </w:p>
        </w:tc>
      </w:tr>
      <w:tr w:rsidR="00E37BCF" w:rsidRPr="00475163" w:rsidTr="005B0385">
        <w:trPr>
          <w:trHeight w:val="2458"/>
        </w:trPr>
        <w:tc>
          <w:tcPr>
            <w:tcW w:w="4939" w:type="dxa"/>
          </w:tcPr>
          <w:p w:rsidR="00E37BCF" w:rsidRPr="00475163" w:rsidRDefault="00E37BCF" w:rsidP="00370F93">
            <w:pPr>
              <w:widowControl w:val="0"/>
              <w:rPr>
                <w:lang w:eastAsia="zh-CN"/>
              </w:rPr>
            </w:pPr>
            <w:r w:rsidRPr="00475163">
              <w:rPr>
                <w:lang w:eastAsia="zh-CN"/>
              </w:rPr>
              <w:t xml:space="preserve">Juridiskā adrese: </w:t>
            </w:r>
          </w:p>
          <w:p w:rsidR="00E37BCF" w:rsidRPr="00475163" w:rsidRDefault="00E37BCF" w:rsidP="00370F93">
            <w:pPr>
              <w:widowControl w:val="0"/>
              <w:rPr>
                <w:lang w:eastAsia="zh-CN"/>
              </w:rPr>
            </w:pPr>
            <w:r w:rsidRPr="00475163">
              <w:rPr>
                <w:lang w:eastAsia="zh-CN"/>
              </w:rPr>
              <w:t xml:space="preserve">Reģ. Nr.: </w:t>
            </w:r>
          </w:p>
          <w:p w:rsidR="00E37BCF" w:rsidRPr="00475163" w:rsidRDefault="00E37BCF" w:rsidP="00370F93">
            <w:pPr>
              <w:widowControl w:val="0"/>
              <w:shd w:val="clear" w:color="auto" w:fill="FFFFFF"/>
              <w:rPr>
                <w:lang w:eastAsia="zh-CN"/>
              </w:rPr>
            </w:pPr>
            <w:r w:rsidRPr="00475163">
              <w:rPr>
                <w:lang w:eastAsia="zh-CN"/>
              </w:rPr>
              <w:t xml:space="preserve">Bankas rekvizīti: </w:t>
            </w:r>
          </w:p>
          <w:p w:rsidR="00E37BCF" w:rsidRPr="00475163" w:rsidRDefault="00E37BCF" w:rsidP="00370F93">
            <w:pPr>
              <w:widowControl w:val="0"/>
              <w:rPr>
                <w:lang w:eastAsia="zh-CN"/>
              </w:rPr>
            </w:pPr>
            <w:r w:rsidRPr="00475163">
              <w:rPr>
                <w:lang w:eastAsia="zh-CN"/>
              </w:rPr>
              <w:t xml:space="preserve">Kods: </w:t>
            </w:r>
          </w:p>
          <w:p w:rsidR="00E37BCF" w:rsidRPr="00475163" w:rsidRDefault="00E37BCF" w:rsidP="00370F93">
            <w:pPr>
              <w:widowControl w:val="0"/>
              <w:rPr>
                <w:b/>
                <w:spacing w:val="2"/>
                <w:lang w:eastAsia="zh-CN"/>
              </w:rPr>
            </w:pPr>
            <w:r w:rsidRPr="00475163">
              <w:rPr>
                <w:lang w:eastAsia="zh-CN"/>
              </w:rPr>
              <w:t xml:space="preserve">Konts: </w:t>
            </w:r>
          </w:p>
        </w:tc>
        <w:tc>
          <w:tcPr>
            <w:tcW w:w="4358" w:type="dxa"/>
          </w:tcPr>
          <w:p w:rsidR="00E37BCF" w:rsidRPr="00475163" w:rsidRDefault="00E37BCF" w:rsidP="00370F93">
            <w:pPr>
              <w:widowControl w:val="0"/>
              <w:shd w:val="clear" w:color="auto" w:fill="FFFFFF"/>
              <w:rPr>
                <w:spacing w:val="2"/>
                <w:lang w:eastAsia="zh-CN"/>
              </w:rPr>
            </w:pPr>
            <w:r w:rsidRPr="00475163">
              <w:rPr>
                <w:spacing w:val="2"/>
                <w:lang w:eastAsia="zh-CN"/>
              </w:rPr>
              <w:t xml:space="preserve">Juridiskā adrese: </w:t>
            </w:r>
          </w:p>
          <w:p w:rsidR="00E37BCF" w:rsidRPr="00475163" w:rsidRDefault="00E37BCF" w:rsidP="00370F93">
            <w:pPr>
              <w:widowControl w:val="0"/>
              <w:shd w:val="clear" w:color="auto" w:fill="FFFFFF"/>
              <w:rPr>
                <w:spacing w:val="2"/>
                <w:lang w:eastAsia="zh-CN"/>
              </w:rPr>
            </w:pPr>
            <w:r w:rsidRPr="00475163">
              <w:rPr>
                <w:spacing w:val="2"/>
                <w:lang w:eastAsia="zh-CN"/>
              </w:rPr>
              <w:t>Tālr.</w:t>
            </w:r>
            <w:r w:rsidR="00370F93" w:rsidRPr="00475163">
              <w:rPr>
                <w:spacing w:val="2"/>
                <w:lang w:eastAsia="zh-CN"/>
              </w:rPr>
              <w:t>, fakss</w:t>
            </w:r>
            <w:r w:rsidRPr="00475163">
              <w:rPr>
                <w:spacing w:val="2"/>
                <w:lang w:eastAsia="zh-CN"/>
              </w:rPr>
              <w:t>:</w:t>
            </w:r>
          </w:p>
          <w:p w:rsidR="00E37BCF" w:rsidRPr="00475163" w:rsidRDefault="00E37BCF" w:rsidP="00370F93">
            <w:pPr>
              <w:widowControl w:val="0"/>
              <w:shd w:val="clear" w:color="auto" w:fill="FFFFFF"/>
              <w:rPr>
                <w:spacing w:val="2"/>
                <w:lang w:eastAsia="zh-CN"/>
              </w:rPr>
            </w:pPr>
            <w:r w:rsidRPr="00475163">
              <w:rPr>
                <w:spacing w:val="2"/>
                <w:lang w:eastAsia="zh-CN"/>
              </w:rPr>
              <w:t xml:space="preserve">Reģ. Nr.: </w:t>
            </w:r>
          </w:p>
          <w:p w:rsidR="00E37BCF" w:rsidRPr="00475163" w:rsidRDefault="00E37BCF" w:rsidP="00370F93">
            <w:pPr>
              <w:widowControl w:val="0"/>
              <w:shd w:val="clear" w:color="auto" w:fill="FFFFFF"/>
              <w:rPr>
                <w:spacing w:val="2"/>
                <w:lang w:eastAsia="zh-CN"/>
              </w:rPr>
            </w:pPr>
            <w:r w:rsidRPr="00475163">
              <w:rPr>
                <w:spacing w:val="2"/>
                <w:lang w:eastAsia="zh-CN"/>
              </w:rPr>
              <w:t>Bankas rekvizīti:</w:t>
            </w:r>
          </w:p>
          <w:p w:rsidR="00E37BCF" w:rsidRPr="00475163" w:rsidRDefault="00E37BCF" w:rsidP="00370F93">
            <w:pPr>
              <w:widowControl w:val="0"/>
              <w:shd w:val="clear" w:color="auto" w:fill="FFFFFF"/>
              <w:rPr>
                <w:lang w:eastAsia="zh-CN"/>
              </w:rPr>
            </w:pPr>
            <w:r w:rsidRPr="00475163">
              <w:rPr>
                <w:spacing w:val="2"/>
                <w:lang w:eastAsia="zh-CN"/>
              </w:rPr>
              <w:t xml:space="preserve">Kods: </w:t>
            </w:r>
          </w:p>
          <w:p w:rsidR="00E37BCF" w:rsidRPr="00475163" w:rsidRDefault="00E37BCF" w:rsidP="00370F93">
            <w:pPr>
              <w:widowControl w:val="0"/>
              <w:rPr>
                <w:lang w:eastAsia="zh-CN"/>
              </w:rPr>
            </w:pPr>
            <w:r w:rsidRPr="00475163">
              <w:rPr>
                <w:lang w:eastAsia="zh-CN"/>
              </w:rPr>
              <w:t xml:space="preserve">Konts: </w:t>
            </w:r>
          </w:p>
        </w:tc>
      </w:tr>
    </w:tbl>
    <w:p w:rsidR="00E37BCF" w:rsidRPr="00370F93" w:rsidRDefault="00E37BCF" w:rsidP="00370F93">
      <w:pPr>
        <w:ind w:firstLine="720"/>
      </w:pPr>
    </w:p>
    <w:sectPr w:rsidR="00E37BCF" w:rsidRPr="00370F93" w:rsidSect="007B170E">
      <w:footerReference w:type="default" r:id="rId39"/>
      <w:headerReference w:type="first" r:id="rId40"/>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DE1" w:rsidRDefault="004A4DE1" w:rsidP="00BC4586">
      <w:r>
        <w:separator/>
      </w:r>
    </w:p>
    <w:p w:rsidR="004A4DE1" w:rsidRDefault="004A4DE1"/>
  </w:endnote>
  <w:endnote w:type="continuationSeparator" w:id="1">
    <w:p w:rsidR="004A4DE1" w:rsidRDefault="004A4DE1" w:rsidP="00BC4586">
      <w:r>
        <w:continuationSeparator/>
      </w:r>
    </w:p>
    <w:p w:rsidR="004A4DE1" w:rsidRDefault="004A4D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B0" w:rsidRDefault="005F1FB0" w:rsidP="00764D3B">
    <w:pPr>
      <w:pStyle w:val="Kjene"/>
      <w:jc w:val="center"/>
    </w:pPr>
    <w:fldSimple w:instr=" PAGE   \* MERGEFORMAT ">
      <w:r w:rsidR="001300F6">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DE1" w:rsidRDefault="004A4DE1" w:rsidP="00BC4586">
      <w:r>
        <w:separator/>
      </w:r>
    </w:p>
    <w:p w:rsidR="004A4DE1" w:rsidRDefault="004A4DE1"/>
  </w:footnote>
  <w:footnote w:type="continuationSeparator" w:id="1">
    <w:p w:rsidR="004A4DE1" w:rsidRDefault="004A4DE1" w:rsidP="00BC4586">
      <w:r>
        <w:continuationSeparator/>
      </w:r>
    </w:p>
    <w:p w:rsidR="004A4DE1" w:rsidRDefault="004A4DE1"/>
  </w:footnote>
  <w:footnote w:id="2">
    <w:p w:rsidR="005F1FB0" w:rsidRPr="00CA22D0" w:rsidRDefault="005F1FB0" w:rsidP="0072795F">
      <w:pPr>
        <w:pStyle w:val="Vresteksts"/>
        <w:jc w:val="both"/>
        <w:rPr>
          <w:lang w:val="lv-LV"/>
        </w:rPr>
      </w:pPr>
      <w:r>
        <w:rPr>
          <w:rStyle w:val="Vresatsau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ipersaite"/>
            <w:i/>
          </w:rPr>
          <w:t>https://ec.europa.eu/growth/tools-databases/espd/filter?lang=lv</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348" w:rsidRDefault="001300F6">
    <w:pPr>
      <w:pStyle w:val="Galvene"/>
      <w:rPr>
        <w:lang w:val="en-US"/>
      </w:rPr>
    </w:pPr>
    <w:r>
      <w:rPr>
        <w:noProof/>
        <w:lang w:val="en-US" w:eastAsia="en-US"/>
      </w:rPr>
      <w:drawing>
        <wp:inline distT="0" distB="0" distL="0" distR="0">
          <wp:extent cx="5935980" cy="1226820"/>
          <wp:effectExtent l="19050" t="0" r="762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5935980" cy="1226820"/>
                  </a:xfrm>
                  <a:prstGeom prst="rect">
                    <a:avLst/>
                  </a:prstGeom>
                  <a:noFill/>
                  <a:ln w="9525">
                    <a:noFill/>
                    <a:miter lim="800000"/>
                    <a:headEnd/>
                    <a:tailEnd/>
                  </a:ln>
                </pic:spPr>
              </pic:pic>
            </a:graphicData>
          </a:graphic>
        </wp:inline>
      </w:drawing>
    </w:r>
  </w:p>
  <w:p w:rsidR="008F0348" w:rsidRDefault="008F0348">
    <w:pPr>
      <w:pStyle w:val="Galvene"/>
      <w:rPr>
        <w:lang w:val="en-US"/>
      </w:rPr>
    </w:pPr>
  </w:p>
  <w:p w:rsidR="008F0348" w:rsidRPr="008F0348" w:rsidRDefault="008F0348">
    <w:pPr>
      <w:pStyle w:val="Galve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CD4569"/>
    <w:multiLevelType w:val="hybridMultilevel"/>
    <w:tmpl w:val="D7405F48"/>
    <w:lvl w:ilvl="0" w:tplc="E6002B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06004EC4"/>
    <w:multiLevelType w:val="multilevel"/>
    <w:tmpl w:val="C6263FB4"/>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D61016"/>
    <w:multiLevelType w:val="multilevel"/>
    <w:tmpl w:val="24149F7E"/>
    <w:styleLink w:val="WWOutlineListStyle5111"/>
    <w:lvl w:ilvl="0">
      <w:start w:val="1"/>
      <w:numFmt w:val="decimal"/>
      <w:lvlText w:val="%1."/>
      <w:lvlJc w:val="left"/>
      <w:pPr>
        <w:ind w:left="340" w:firstLine="0"/>
      </w:pPr>
      <w:rPr>
        <w:rFonts w:hint="default"/>
      </w:rPr>
    </w:lvl>
    <w:lvl w:ilvl="1">
      <w:start w:val="1"/>
      <w:numFmt w:val="decimal"/>
      <w:pStyle w:val="Virsraksts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 w:ilvl="4">
      <w:start w:val="1"/>
      <w:numFmt w:val="decimal"/>
      <w:pStyle w:val="Virsraksts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5">
    <w:nsid w:val="0E5C1189"/>
    <w:multiLevelType w:val="multilevel"/>
    <w:tmpl w:val="0A2C8A8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Book Antiqua" w:hAnsi="Book Antiqua" w:hint="default"/>
        <w:b/>
      </w:rPr>
    </w:lvl>
    <w:lvl w:ilvl="2">
      <w:start w:val="1"/>
      <w:numFmt w:val="decimal"/>
      <w:pStyle w:val="Paragrfs"/>
      <w:lvlText w:val="%1.%2.%3."/>
      <w:lvlJc w:val="left"/>
      <w:pPr>
        <w:tabs>
          <w:tab w:val="num" w:pos="851"/>
        </w:tabs>
        <w:ind w:left="851" w:hanging="851"/>
      </w:pPr>
      <w:rPr>
        <w:rFonts w:ascii="Book Antiqua" w:hAnsi="Book Antiqua" w:hint="default"/>
        <w:b w:val="0"/>
        <w:strike w:val="0"/>
      </w:rPr>
    </w:lvl>
    <w:lvl w:ilvl="3">
      <w:start w:val="1"/>
      <w:numFmt w:val="decimal"/>
      <w:lvlText w:val="%1.%2.%3.%4."/>
      <w:lvlJc w:val="left"/>
      <w:pPr>
        <w:tabs>
          <w:tab w:val="num" w:pos="851"/>
        </w:tabs>
        <w:ind w:left="851" w:hanging="851"/>
      </w:pPr>
      <w:rPr>
        <w:rFonts w:ascii="Book Antiqua" w:hAnsi="Book Antiqua"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3632B7E"/>
    <w:multiLevelType w:val="hybridMultilevel"/>
    <w:tmpl w:val="2BF24EFE"/>
    <w:lvl w:ilvl="0" w:tplc="EA08C69A">
      <w:start w:val="1"/>
      <w:numFmt w:val="decimal"/>
      <w:lvlText w:val="%1)"/>
      <w:lvlJc w:val="left"/>
      <w:pPr>
        <w:ind w:left="644" w:hanging="360"/>
      </w:pPr>
      <w:rPr>
        <w:rFonts w:hint="default"/>
      </w:rPr>
    </w:lvl>
    <w:lvl w:ilvl="1" w:tplc="F8A811F8">
      <w:start w:val="1"/>
      <w:numFmt w:val="decimal"/>
      <w:lvlText w:val="%2."/>
      <w:lvlJc w:val="left"/>
      <w:pPr>
        <w:ind w:left="1364" w:hanging="360"/>
      </w:pPr>
      <w:rPr>
        <w:rFonts w:hint="default"/>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33D36D96"/>
    <w:multiLevelType w:val="hybridMultilevel"/>
    <w:tmpl w:val="CECE3E9A"/>
    <w:lvl w:ilvl="0" w:tplc="EF040A98">
      <w:start w:val="1"/>
      <w:numFmt w:val="decimal"/>
      <w:lvlText w:val="%1)"/>
      <w:lvlJc w:val="left"/>
      <w:pPr>
        <w:ind w:left="1006" w:hanging="360"/>
      </w:pPr>
      <w:rPr>
        <w:rFonts w:hint="default"/>
      </w:r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abstractNum w:abstractNumId="9">
    <w:nsid w:val="341714F7"/>
    <w:multiLevelType w:val="multilevel"/>
    <w:tmpl w:val="9878D4A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99A13CB"/>
    <w:multiLevelType w:val="hybridMultilevel"/>
    <w:tmpl w:val="E604C718"/>
    <w:lvl w:ilvl="0" w:tplc="6AF6DF80">
      <w:start w:val="2"/>
      <w:numFmt w:val="lowerLetter"/>
      <w:lvlText w:val="%1)"/>
      <w:lvlJc w:val="left"/>
      <w:pPr>
        <w:ind w:left="1366" w:hanging="360"/>
      </w:pPr>
      <w:rPr>
        <w:rFonts w:hint="default"/>
      </w:rPr>
    </w:lvl>
    <w:lvl w:ilvl="1" w:tplc="7F6CCA10">
      <w:start w:val="1"/>
      <w:numFmt w:val="decimal"/>
      <w:lvlText w:val="%2."/>
      <w:lvlJc w:val="left"/>
      <w:pPr>
        <w:ind w:left="2086" w:hanging="360"/>
      </w:pPr>
      <w:rPr>
        <w:rFonts w:hint="default"/>
      </w:rPr>
    </w:lvl>
    <w:lvl w:ilvl="2" w:tplc="0426001B">
      <w:start w:val="1"/>
      <w:numFmt w:val="lowerRoman"/>
      <w:lvlText w:val="%3."/>
      <w:lvlJc w:val="right"/>
      <w:pPr>
        <w:ind w:left="2806" w:hanging="180"/>
      </w:pPr>
    </w:lvl>
    <w:lvl w:ilvl="3" w:tplc="0426000F" w:tentative="1">
      <w:start w:val="1"/>
      <w:numFmt w:val="decimal"/>
      <w:lvlText w:val="%4."/>
      <w:lvlJc w:val="left"/>
      <w:pPr>
        <w:ind w:left="3526" w:hanging="360"/>
      </w:pPr>
    </w:lvl>
    <w:lvl w:ilvl="4" w:tplc="04260019" w:tentative="1">
      <w:start w:val="1"/>
      <w:numFmt w:val="lowerLetter"/>
      <w:lvlText w:val="%5."/>
      <w:lvlJc w:val="left"/>
      <w:pPr>
        <w:ind w:left="4246" w:hanging="360"/>
      </w:pPr>
    </w:lvl>
    <w:lvl w:ilvl="5" w:tplc="0426001B" w:tentative="1">
      <w:start w:val="1"/>
      <w:numFmt w:val="lowerRoman"/>
      <w:lvlText w:val="%6."/>
      <w:lvlJc w:val="right"/>
      <w:pPr>
        <w:ind w:left="4966" w:hanging="180"/>
      </w:pPr>
    </w:lvl>
    <w:lvl w:ilvl="6" w:tplc="0426000F" w:tentative="1">
      <w:start w:val="1"/>
      <w:numFmt w:val="decimal"/>
      <w:lvlText w:val="%7."/>
      <w:lvlJc w:val="left"/>
      <w:pPr>
        <w:ind w:left="5686" w:hanging="360"/>
      </w:pPr>
    </w:lvl>
    <w:lvl w:ilvl="7" w:tplc="04260019" w:tentative="1">
      <w:start w:val="1"/>
      <w:numFmt w:val="lowerLetter"/>
      <w:lvlText w:val="%8."/>
      <w:lvlJc w:val="left"/>
      <w:pPr>
        <w:ind w:left="6406" w:hanging="360"/>
      </w:pPr>
    </w:lvl>
    <w:lvl w:ilvl="8" w:tplc="0426001B" w:tentative="1">
      <w:start w:val="1"/>
      <w:numFmt w:val="lowerRoman"/>
      <w:lvlText w:val="%9."/>
      <w:lvlJc w:val="right"/>
      <w:pPr>
        <w:ind w:left="7126" w:hanging="180"/>
      </w:pPr>
    </w:lvl>
  </w:abstractNum>
  <w:abstractNum w:abstractNumId="11">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outline w:val="0"/>
        <w:shadow w:val="0"/>
        <w:emboss w:val="0"/>
        <w:imprint w:val="0"/>
        <w:noProof w:val="0"/>
        <w:vanish w:val="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outline w:val="0"/>
        <w:shadow w:val="0"/>
        <w:emboss w:val="0"/>
        <w:imprint w:val="0"/>
        <w:noProof w:val="0"/>
        <w:vanish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3E7130D8"/>
    <w:multiLevelType w:val="hybridMultilevel"/>
    <w:tmpl w:val="245098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nsid w:val="40CB6A35"/>
    <w:multiLevelType w:val="hybridMultilevel"/>
    <w:tmpl w:val="94DEA900"/>
    <w:lvl w:ilvl="0" w:tplc="EA08C69A">
      <w:start w:val="1"/>
      <w:numFmt w:val="decimal"/>
      <w:lvlText w:val="%1)"/>
      <w:lvlJc w:val="left"/>
      <w:pPr>
        <w:ind w:left="1571" w:hanging="360"/>
      </w:pPr>
      <w:rPr>
        <w:rFonts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43BC47DA"/>
    <w:multiLevelType w:val="hybridMultilevel"/>
    <w:tmpl w:val="54001428"/>
    <w:lvl w:ilvl="0" w:tplc="56767510">
      <w:start w:val="1"/>
      <w:numFmt w:val="decimal"/>
      <w:lvlText w:val="%1)"/>
      <w:lvlJc w:val="left"/>
      <w:pPr>
        <w:ind w:left="100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C3D775C"/>
    <w:multiLevelType w:val="multilevel"/>
    <w:tmpl w:val="13D092F2"/>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B94E29"/>
    <w:multiLevelType w:val="hybridMultilevel"/>
    <w:tmpl w:val="6E4CB5D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7">
    <w:nsid w:val="51043FE7"/>
    <w:multiLevelType w:val="multilevel"/>
    <w:tmpl w:val="FBCE94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51957F2F"/>
    <w:multiLevelType w:val="hybridMultilevel"/>
    <w:tmpl w:val="26F4CE2C"/>
    <w:lvl w:ilvl="0" w:tplc="0426000D">
      <w:start w:val="1"/>
      <w:numFmt w:val="bullet"/>
      <w:lvlText w:val=""/>
      <w:lvlJc w:val="left"/>
      <w:pPr>
        <w:ind w:left="1571" w:hanging="360"/>
      </w:pPr>
      <w:rPr>
        <w:rFonts w:ascii="Wingdings" w:hAnsi="Wingdings" w:hint="default"/>
      </w:rPr>
    </w:lvl>
    <w:lvl w:ilvl="1" w:tplc="04260017">
      <w:start w:val="1"/>
      <w:numFmt w:val="lowerLetter"/>
      <w:lvlText w:val="%2)"/>
      <w:lvlJc w:val="left"/>
      <w:pPr>
        <w:ind w:left="2291" w:hanging="360"/>
      </w:pPr>
      <w:rPr>
        <w:rFonts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9">
    <w:nsid w:val="59E040CB"/>
    <w:multiLevelType w:val="hybridMultilevel"/>
    <w:tmpl w:val="DB40B072"/>
    <w:lvl w:ilvl="0" w:tplc="EA08C69A">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FC1D20"/>
    <w:multiLevelType w:val="hybridMultilevel"/>
    <w:tmpl w:val="117AC32C"/>
    <w:lvl w:ilvl="0" w:tplc="17A69886">
      <w:start w:val="1"/>
      <w:numFmt w:val="decimal"/>
      <w:pStyle w:val="1pielikums"/>
      <w:lvlText w:val="%1. pielikums"/>
      <w:lvlJc w:val="left"/>
      <w:pPr>
        <w:ind w:left="9575"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3">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B5A7251"/>
    <w:multiLevelType w:val="multilevel"/>
    <w:tmpl w:val="2772A458"/>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E7B1378"/>
    <w:multiLevelType w:val="multilevel"/>
    <w:tmpl w:val="C0423112"/>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vlgv"/>
      <w:lvlText w:val="%3."/>
      <w:lvlJc w:val="left"/>
      <w:pPr>
        <w:ind w:left="1224" w:hanging="504"/>
      </w:pPr>
      <w:rPr>
        <w:rFonts w:ascii="Times New Roman" w:eastAsia="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lvl w:ilvl="0">
        <w:start w:val="1"/>
        <w:numFmt w:val="decimal"/>
        <w:lvlText w:val="%1."/>
        <w:lvlJc w:val="left"/>
        <w:pPr>
          <w:ind w:left="340" w:firstLine="0"/>
        </w:pPr>
        <w:rPr>
          <w:rFonts w:hint="default"/>
        </w:rPr>
      </w:lvl>
    </w:lvlOverride>
    <w:lvlOverride w:ilvl="1">
      <w:lvl w:ilvl="1">
        <w:start w:val="1"/>
        <w:numFmt w:val="decimal"/>
        <w:pStyle w:val="Virsraksts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Override>
    <w:lvlOverride w:ilvl="2">
      <w:lvl w:ilvl="2">
        <w:start w:val="1"/>
        <w:numFmt w:val="decimal"/>
        <w:lvlText w:val="%1.%2.%3."/>
        <w:lvlJc w:val="left"/>
        <w:pPr>
          <w:tabs>
            <w:tab w:val="num" w:pos="1549"/>
          </w:tabs>
          <w:ind w:left="1418"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lang/>
          <w:specVanish w: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Override>
    <w:lvlOverride w:ilvl="4">
      <w:lvl w:ilvl="4">
        <w:start w:val="1"/>
        <w:numFmt w:val="decimal"/>
        <w:pStyle w:val="Virsraksts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Virsraksts6"/>
        <w:lvlText w:val="%1.%2.%3.%4.%5.%6"/>
        <w:lvlJc w:val="left"/>
        <w:pPr>
          <w:ind w:left="1152" w:hanging="1152"/>
        </w:pPr>
        <w:rPr>
          <w:rFonts w:hint="default"/>
        </w:rPr>
      </w:lvl>
    </w:lvlOverride>
    <w:lvlOverride w:ilvl="6">
      <w:lvl w:ilvl="6">
        <w:start w:val="1"/>
        <w:numFmt w:val="decimal"/>
        <w:pStyle w:val="Virsraksts7"/>
        <w:lvlText w:val="%1.%2.%3.%4.%5.%6.%7"/>
        <w:lvlJc w:val="left"/>
        <w:pPr>
          <w:ind w:left="1296" w:hanging="1296"/>
        </w:pPr>
        <w:rPr>
          <w:rFonts w:hint="default"/>
        </w:rPr>
      </w:lvl>
    </w:lvlOverride>
    <w:lvlOverride w:ilvl="7">
      <w:lvl w:ilvl="7">
        <w:start w:val="1"/>
        <w:numFmt w:val="decimal"/>
        <w:pStyle w:val="Virsraksts8"/>
        <w:lvlText w:val="%1.%2.%3.%4.%5.%6.%7.%8"/>
        <w:lvlJc w:val="left"/>
        <w:pPr>
          <w:ind w:left="1440" w:hanging="1440"/>
        </w:pPr>
        <w:rPr>
          <w:rFonts w:hint="default"/>
        </w:rPr>
      </w:lvl>
    </w:lvlOverride>
    <w:lvlOverride w:ilvl="8">
      <w:lvl w:ilvl="8">
        <w:start w:val="1"/>
        <w:numFmt w:val="decimal"/>
        <w:pStyle w:val="Virsraksts9"/>
        <w:lvlText w:val="%1.%2.%3.%4.%5.%6.%7.%8.%9"/>
        <w:lvlJc w:val="left"/>
        <w:pPr>
          <w:ind w:left="1584" w:hanging="1584"/>
        </w:pPr>
        <w:rPr>
          <w:rFonts w:hint="default"/>
        </w:rPr>
      </w:lvl>
    </w:lvlOverride>
  </w:num>
  <w:num w:numId="2">
    <w:abstractNumId w:val="11"/>
  </w:num>
  <w:num w:numId="3">
    <w:abstractNumId w:val="23"/>
  </w:num>
  <w:num w:numId="4">
    <w:abstractNumId w:val="20"/>
  </w:num>
  <w:num w:numId="5">
    <w:abstractNumId w:val="3"/>
  </w:num>
  <w:num w:numId="6">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1"/>
  </w:num>
  <w:num w:numId="8">
    <w:abstractNumId w:val="22"/>
  </w:num>
  <w:num w:numId="9">
    <w:abstractNumId w:val="6"/>
  </w:num>
  <w:num w:numId="10">
    <w:abstractNumId w:val="15"/>
  </w:num>
  <w:num w:numId="11">
    <w:abstractNumId w:val="4"/>
    <w:lvlOverride w:ilvl="0">
      <w:lvl w:ilvl="0">
        <w:start w:val="1"/>
        <w:numFmt w:val="decimal"/>
        <w:lvlText w:val="%1."/>
        <w:lvlJc w:val="left"/>
        <w:pPr>
          <w:ind w:left="340" w:firstLine="0"/>
        </w:pPr>
        <w:rPr>
          <w:rFonts w:hint="default"/>
        </w:rPr>
      </w:lvl>
    </w:lvlOverride>
    <w:lvlOverride w:ilvl="1">
      <w:lvl w:ilvl="1">
        <w:start w:val="1"/>
        <w:numFmt w:val="decimal"/>
        <w:pStyle w:val="Virsraksts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Override>
    <w:lvlOverride w:ilvl="3">
      <w:lvl w:ilvl="3">
        <w:start w:val="1"/>
        <w:numFmt w:val="decimal"/>
        <w:lvlText w:val="%1.%2.%3.%4."/>
        <w:lvlJc w:val="left"/>
        <w:pPr>
          <w:tabs>
            <w:tab w:val="num" w:pos="1078"/>
          </w:tabs>
          <w:ind w:left="808"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Override>
    <w:lvlOverride w:ilvl="4">
      <w:lvl w:ilvl="4">
        <w:start w:val="1"/>
        <w:numFmt w:val="decimal"/>
        <w:pStyle w:val="Virsraksts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Virsraksts6"/>
        <w:lvlText w:val="%1.%2.%3.%4.%5.%6"/>
        <w:lvlJc w:val="left"/>
        <w:pPr>
          <w:ind w:left="1152" w:hanging="1152"/>
        </w:pPr>
        <w:rPr>
          <w:rFonts w:hint="default"/>
        </w:rPr>
      </w:lvl>
    </w:lvlOverride>
    <w:lvlOverride w:ilvl="6">
      <w:lvl w:ilvl="6">
        <w:start w:val="1"/>
        <w:numFmt w:val="decimal"/>
        <w:pStyle w:val="Virsraksts7"/>
        <w:lvlText w:val="%1.%2.%3.%4.%5.%6.%7"/>
        <w:lvlJc w:val="left"/>
        <w:pPr>
          <w:ind w:left="1296" w:hanging="1296"/>
        </w:pPr>
        <w:rPr>
          <w:rFonts w:hint="default"/>
        </w:rPr>
      </w:lvl>
    </w:lvlOverride>
    <w:lvlOverride w:ilvl="7">
      <w:lvl w:ilvl="7">
        <w:start w:val="1"/>
        <w:numFmt w:val="decimal"/>
        <w:pStyle w:val="Virsraksts8"/>
        <w:lvlText w:val="%1.%2.%3.%4.%5.%6.%7.%8"/>
        <w:lvlJc w:val="left"/>
        <w:pPr>
          <w:ind w:left="1440" w:hanging="1440"/>
        </w:pPr>
        <w:rPr>
          <w:rFonts w:hint="default"/>
        </w:rPr>
      </w:lvl>
    </w:lvlOverride>
    <w:lvlOverride w:ilvl="8">
      <w:lvl w:ilvl="8">
        <w:start w:val="1"/>
        <w:numFmt w:val="decimal"/>
        <w:pStyle w:val="Virsraksts9"/>
        <w:lvlText w:val="%1.%2.%3.%4.%5.%6.%7.%8.%9"/>
        <w:lvlJc w:val="left"/>
        <w:pPr>
          <w:ind w:left="1584" w:hanging="1584"/>
        </w:pPr>
        <w:rPr>
          <w:rFonts w:hint="default"/>
        </w:rPr>
      </w:lvl>
    </w:lvlOverride>
  </w:num>
  <w:num w:numId="12">
    <w:abstractNumId w:val="25"/>
  </w:num>
  <w:num w:numId="13">
    <w:abstractNumId w:val="5"/>
  </w:num>
  <w:num w:numId="14">
    <w:abstractNumId w:val="0"/>
  </w:num>
  <w:num w:numId="15">
    <w:abstractNumId w:val="12"/>
  </w:num>
  <w:num w:numId="16">
    <w:abstractNumId w:val="16"/>
  </w:num>
  <w:num w:numId="17">
    <w:abstractNumId w:val="10"/>
  </w:num>
  <w:num w:numId="18">
    <w:abstractNumId w:val="4"/>
    <w:lvlOverride w:ilvl="0">
      <w:lvl w:ilvl="0">
        <w:start w:val="1"/>
        <w:numFmt w:val="decimal"/>
        <w:lvlText w:val="%1."/>
        <w:lvlJc w:val="left"/>
        <w:pPr>
          <w:ind w:left="340" w:firstLine="0"/>
        </w:pPr>
        <w:rPr>
          <w:rFonts w:hint="default"/>
        </w:rPr>
      </w:lvl>
    </w:lvlOverride>
    <w:lvlOverride w:ilvl="1">
      <w:lvl w:ilvl="1">
        <w:start w:val="1"/>
        <w:numFmt w:val="decimal"/>
        <w:pStyle w:val="Virsraksts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Override>
    <w:lvlOverride w:ilvl="2">
      <w:lvl w:ilvl="2">
        <w:start w:val="1"/>
        <w:numFmt w:val="decimal"/>
        <w:lvlText w:val="%1.%2.%3."/>
        <w:lvlJc w:val="left"/>
        <w:pPr>
          <w:tabs>
            <w:tab w:val="num" w:pos="1549"/>
          </w:tabs>
          <w:ind w:left="1418"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vertAlign w:val="baseline"/>
          <w:em w:val="none"/>
          <w:lang/>
          <w:specVanish w: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specVanish w:val="0"/>
        </w:rPr>
      </w:lvl>
    </w:lvlOverride>
    <w:lvlOverride w:ilvl="4">
      <w:lvl w:ilvl="4">
        <w:start w:val="1"/>
        <w:numFmt w:val="decimal"/>
        <w:pStyle w:val="Virsraksts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Virsraksts6"/>
        <w:lvlText w:val="%1.%2.%3.%4.%5.%6"/>
        <w:lvlJc w:val="left"/>
        <w:pPr>
          <w:ind w:left="1152" w:hanging="1152"/>
        </w:pPr>
        <w:rPr>
          <w:rFonts w:hint="default"/>
        </w:rPr>
      </w:lvl>
    </w:lvlOverride>
    <w:lvlOverride w:ilvl="6">
      <w:lvl w:ilvl="6">
        <w:start w:val="1"/>
        <w:numFmt w:val="decimal"/>
        <w:pStyle w:val="Virsraksts7"/>
        <w:lvlText w:val="%1.%2.%3.%4.%5.%6.%7"/>
        <w:lvlJc w:val="left"/>
        <w:pPr>
          <w:ind w:left="1296" w:hanging="1296"/>
        </w:pPr>
        <w:rPr>
          <w:rFonts w:hint="default"/>
        </w:rPr>
      </w:lvl>
    </w:lvlOverride>
    <w:lvlOverride w:ilvl="7">
      <w:lvl w:ilvl="7">
        <w:start w:val="1"/>
        <w:numFmt w:val="decimal"/>
        <w:pStyle w:val="Virsraksts8"/>
        <w:lvlText w:val="%1.%2.%3.%4.%5.%6.%7.%8"/>
        <w:lvlJc w:val="left"/>
        <w:pPr>
          <w:ind w:left="1440" w:hanging="1440"/>
        </w:pPr>
        <w:rPr>
          <w:rFonts w:hint="default"/>
        </w:rPr>
      </w:lvl>
    </w:lvlOverride>
    <w:lvlOverride w:ilvl="8">
      <w:lvl w:ilvl="8">
        <w:start w:val="1"/>
        <w:numFmt w:val="decimal"/>
        <w:pStyle w:val="Virsraksts9"/>
        <w:lvlText w:val="%1.%2.%3.%4.%5.%6.%7.%8.%9"/>
        <w:lvlJc w:val="left"/>
        <w:pPr>
          <w:ind w:left="1584" w:hanging="1584"/>
        </w:pPr>
        <w:rPr>
          <w:rFonts w:hint="default"/>
        </w:rPr>
      </w:lvl>
    </w:lvlOverride>
  </w:num>
  <w:num w:numId="1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929"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4"/>
  </w:num>
  <w:num w:numId="21">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5.%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Override>
    <w:lvlOverride w:ilvl="3">
      <w:lvl w:ilvl="3">
        <w:start w:val="1"/>
        <w:numFmt w:val="decimal"/>
        <w:pStyle w:val="tabulai2"/>
        <w:lvlText w:val="3.5.%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64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8"/>
  </w:num>
  <w:num w:numId="24">
    <w:abstractNumId w:val="1"/>
  </w:num>
  <w:num w:numId="25">
    <w:abstractNumId w:val="7"/>
  </w:num>
  <w:num w:numId="26">
    <w:abstractNumId w:val="19"/>
  </w:num>
  <w:num w:numId="27">
    <w:abstractNumId w:val="13"/>
  </w:num>
  <w:num w:numId="28">
    <w:abstractNumId w:val="18"/>
  </w:num>
  <w:num w:numId="29">
    <w:abstractNumId w:val="14"/>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3"/>
    </w:lvlOverride>
    <w:lvlOverride w:ilvl="1">
      <w:startOverride w:val="2"/>
    </w:lvlOverride>
  </w:num>
  <w:num w:numId="32">
    <w:abstractNumId w:val="15"/>
    <w:lvlOverride w:ilvl="0">
      <w:startOverride w:val="4"/>
    </w:lvlOverride>
    <w:lvlOverride w:ilvl="1">
      <w:startOverride w:val="6"/>
    </w:lvlOverride>
  </w:num>
  <w:num w:numId="33">
    <w:abstractNumId w:val="15"/>
    <w:lvlOverride w:ilvl="0">
      <w:startOverride w:val="7"/>
    </w:lvlOverride>
    <w:lvlOverride w:ilvl="1">
      <w:startOverride w:val="6"/>
    </w:lvlOverride>
  </w:num>
  <w:num w:numId="34">
    <w:abstractNumId w:val="15"/>
    <w:lvlOverride w:ilvl="0">
      <w:startOverride w:val="11"/>
    </w:lvlOverride>
    <w:lvlOverride w:ilvl="1">
      <w:startOverride w:val="4"/>
    </w:lvlOverride>
  </w:num>
  <w:num w:numId="35">
    <w:abstractNumId w:val="4"/>
    <w:lvlOverride w:ilvl="0">
      <w:startOverride w:val="6"/>
      <w:lvl w:ilvl="0">
        <w:start w:val="6"/>
        <w:numFmt w:val="decimal"/>
        <w:lvlText w:val="%1."/>
        <w:lvlJc w:val="left"/>
        <w:pPr>
          <w:ind w:left="340" w:firstLine="0"/>
        </w:pPr>
        <w:rPr>
          <w:rFonts w:hint="default"/>
        </w:rPr>
      </w:lvl>
    </w:lvlOverride>
    <w:lvlOverride w:ilvl="1">
      <w:startOverride w:val="1"/>
      <w:lvl w:ilvl="1">
        <w:start w:val="1"/>
        <w:numFmt w:val="decimal"/>
        <w:pStyle w:val="Virsraksts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Override>
  </w:num>
  <w:num w:numId="36">
    <w:abstractNumId w:val="17"/>
  </w:num>
  <w:num w:numId="37">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B602B"/>
    <w:rsid w:val="0000049B"/>
    <w:rsid w:val="000009D4"/>
    <w:rsid w:val="00002B39"/>
    <w:rsid w:val="00003C88"/>
    <w:rsid w:val="00004C0E"/>
    <w:rsid w:val="000067FC"/>
    <w:rsid w:val="00007BD7"/>
    <w:rsid w:val="00007D4E"/>
    <w:rsid w:val="00010F48"/>
    <w:rsid w:val="00010F5B"/>
    <w:rsid w:val="00012A1E"/>
    <w:rsid w:val="00012A3A"/>
    <w:rsid w:val="00014079"/>
    <w:rsid w:val="00014334"/>
    <w:rsid w:val="00015692"/>
    <w:rsid w:val="000161BF"/>
    <w:rsid w:val="00017155"/>
    <w:rsid w:val="000178FC"/>
    <w:rsid w:val="00017EBC"/>
    <w:rsid w:val="00021356"/>
    <w:rsid w:val="000216F8"/>
    <w:rsid w:val="0002256B"/>
    <w:rsid w:val="00022EE1"/>
    <w:rsid w:val="0002454B"/>
    <w:rsid w:val="00024A1B"/>
    <w:rsid w:val="00025222"/>
    <w:rsid w:val="00025437"/>
    <w:rsid w:val="00025A73"/>
    <w:rsid w:val="00025CD0"/>
    <w:rsid w:val="00026077"/>
    <w:rsid w:val="000341F4"/>
    <w:rsid w:val="00036FCA"/>
    <w:rsid w:val="00037876"/>
    <w:rsid w:val="0004087D"/>
    <w:rsid w:val="00040F67"/>
    <w:rsid w:val="00042378"/>
    <w:rsid w:val="00042400"/>
    <w:rsid w:val="00042F4C"/>
    <w:rsid w:val="000433BB"/>
    <w:rsid w:val="000438C9"/>
    <w:rsid w:val="000439E4"/>
    <w:rsid w:val="00045077"/>
    <w:rsid w:val="00046088"/>
    <w:rsid w:val="00046A0E"/>
    <w:rsid w:val="000520B2"/>
    <w:rsid w:val="00053B2A"/>
    <w:rsid w:val="00054DF7"/>
    <w:rsid w:val="00054F26"/>
    <w:rsid w:val="00055CC4"/>
    <w:rsid w:val="00056718"/>
    <w:rsid w:val="00056B5A"/>
    <w:rsid w:val="00057440"/>
    <w:rsid w:val="00060939"/>
    <w:rsid w:val="000611E1"/>
    <w:rsid w:val="000628C0"/>
    <w:rsid w:val="00063389"/>
    <w:rsid w:val="00063955"/>
    <w:rsid w:val="00063D51"/>
    <w:rsid w:val="00065C4D"/>
    <w:rsid w:val="00066F1B"/>
    <w:rsid w:val="00071242"/>
    <w:rsid w:val="0007128F"/>
    <w:rsid w:val="000715C6"/>
    <w:rsid w:val="0007164D"/>
    <w:rsid w:val="0007201A"/>
    <w:rsid w:val="00072C7F"/>
    <w:rsid w:val="00073B8A"/>
    <w:rsid w:val="00075935"/>
    <w:rsid w:val="00076FCD"/>
    <w:rsid w:val="00080003"/>
    <w:rsid w:val="00080DEB"/>
    <w:rsid w:val="00080E3D"/>
    <w:rsid w:val="00083C65"/>
    <w:rsid w:val="00084110"/>
    <w:rsid w:val="00087341"/>
    <w:rsid w:val="00087BA8"/>
    <w:rsid w:val="0009045F"/>
    <w:rsid w:val="00092846"/>
    <w:rsid w:val="00092B95"/>
    <w:rsid w:val="00093D1C"/>
    <w:rsid w:val="00094B9D"/>
    <w:rsid w:val="0009531E"/>
    <w:rsid w:val="00095B56"/>
    <w:rsid w:val="0009671F"/>
    <w:rsid w:val="00096781"/>
    <w:rsid w:val="00097037"/>
    <w:rsid w:val="0009748A"/>
    <w:rsid w:val="000976B3"/>
    <w:rsid w:val="000A5490"/>
    <w:rsid w:val="000A7582"/>
    <w:rsid w:val="000B1000"/>
    <w:rsid w:val="000B1561"/>
    <w:rsid w:val="000B15F3"/>
    <w:rsid w:val="000B3B86"/>
    <w:rsid w:val="000B4FC9"/>
    <w:rsid w:val="000B55F7"/>
    <w:rsid w:val="000B62E3"/>
    <w:rsid w:val="000B6BC3"/>
    <w:rsid w:val="000B7E9A"/>
    <w:rsid w:val="000C0CB6"/>
    <w:rsid w:val="000C117B"/>
    <w:rsid w:val="000C17F2"/>
    <w:rsid w:val="000C1BA6"/>
    <w:rsid w:val="000C324E"/>
    <w:rsid w:val="000C33EC"/>
    <w:rsid w:val="000C448F"/>
    <w:rsid w:val="000C5AA4"/>
    <w:rsid w:val="000C6941"/>
    <w:rsid w:val="000C7081"/>
    <w:rsid w:val="000C74D0"/>
    <w:rsid w:val="000C75F4"/>
    <w:rsid w:val="000C7826"/>
    <w:rsid w:val="000D1344"/>
    <w:rsid w:val="000D1632"/>
    <w:rsid w:val="000D1F73"/>
    <w:rsid w:val="000D257F"/>
    <w:rsid w:val="000D35B7"/>
    <w:rsid w:val="000D4002"/>
    <w:rsid w:val="000D5940"/>
    <w:rsid w:val="000D5CFA"/>
    <w:rsid w:val="000D6679"/>
    <w:rsid w:val="000D7038"/>
    <w:rsid w:val="000E0A4E"/>
    <w:rsid w:val="000E14D4"/>
    <w:rsid w:val="000E1579"/>
    <w:rsid w:val="000E1698"/>
    <w:rsid w:val="000E174C"/>
    <w:rsid w:val="000E1764"/>
    <w:rsid w:val="000E1C21"/>
    <w:rsid w:val="000E206F"/>
    <w:rsid w:val="000E2687"/>
    <w:rsid w:val="000E2A9D"/>
    <w:rsid w:val="000E38D6"/>
    <w:rsid w:val="000E4690"/>
    <w:rsid w:val="000E5355"/>
    <w:rsid w:val="000E554F"/>
    <w:rsid w:val="000E6B2E"/>
    <w:rsid w:val="000E7ED3"/>
    <w:rsid w:val="000F0079"/>
    <w:rsid w:val="000F02F6"/>
    <w:rsid w:val="000F3F40"/>
    <w:rsid w:val="000F46EF"/>
    <w:rsid w:val="000F5012"/>
    <w:rsid w:val="000F5051"/>
    <w:rsid w:val="000F6036"/>
    <w:rsid w:val="000F6606"/>
    <w:rsid w:val="000F6C85"/>
    <w:rsid w:val="000F7CB7"/>
    <w:rsid w:val="0010090D"/>
    <w:rsid w:val="00100E1F"/>
    <w:rsid w:val="0010143B"/>
    <w:rsid w:val="00102FF4"/>
    <w:rsid w:val="001038AE"/>
    <w:rsid w:val="00104DE5"/>
    <w:rsid w:val="001054A1"/>
    <w:rsid w:val="001059A4"/>
    <w:rsid w:val="00106F3D"/>
    <w:rsid w:val="00107372"/>
    <w:rsid w:val="00112A8C"/>
    <w:rsid w:val="00113C7C"/>
    <w:rsid w:val="00114992"/>
    <w:rsid w:val="00114C37"/>
    <w:rsid w:val="00114F3E"/>
    <w:rsid w:val="001151D5"/>
    <w:rsid w:val="00115D40"/>
    <w:rsid w:val="00116207"/>
    <w:rsid w:val="001163FE"/>
    <w:rsid w:val="0011669F"/>
    <w:rsid w:val="001200DE"/>
    <w:rsid w:val="001214F6"/>
    <w:rsid w:val="0012307D"/>
    <w:rsid w:val="001230C3"/>
    <w:rsid w:val="0012364C"/>
    <w:rsid w:val="0012743A"/>
    <w:rsid w:val="00127D62"/>
    <w:rsid w:val="001300F6"/>
    <w:rsid w:val="0013196F"/>
    <w:rsid w:val="00132EF3"/>
    <w:rsid w:val="00133B73"/>
    <w:rsid w:val="0013405E"/>
    <w:rsid w:val="0013637B"/>
    <w:rsid w:val="001364B6"/>
    <w:rsid w:val="001409D9"/>
    <w:rsid w:val="0014175C"/>
    <w:rsid w:val="00142901"/>
    <w:rsid w:val="00142B43"/>
    <w:rsid w:val="00143F74"/>
    <w:rsid w:val="001471BB"/>
    <w:rsid w:val="00147C1A"/>
    <w:rsid w:val="00150224"/>
    <w:rsid w:val="00151656"/>
    <w:rsid w:val="001546F0"/>
    <w:rsid w:val="0015474C"/>
    <w:rsid w:val="001604AD"/>
    <w:rsid w:val="00161E96"/>
    <w:rsid w:val="0016247D"/>
    <w:rsid w:val="00162DD4"/>
    <w:rsid w:val="00163881"/>
    <w:rsid w:val="00164E95"/>
    <w:rsid w:val="00164F92"/>
    <w:rsid w:val="0016580C"/>
    <w:rsid w:val="001659C0"/>
    <w:rsid w:val="00165FAD"/>
    <w:rsid w:val="00166136"/>
    <w:rsid w:val="00166985"/>
    <w:rsid w:val="00167370"/>
    <w:rsid w:val="0017052B"/>
    <w:rsid w:val="00172510"/>
    <w:rsid w:val="001734D3"/>
    <w:rsid w:val="00173871"/>
    <w:rsid w:val="00176B5A"/>
    <w:rsid w:val="00180D45"/>
    <w:rsid w:val="00183DC4"/>
    <w:rsid w:val="00184DD8"/>
    <w:rsid w:val="00186954"/>
    <w:rsid w:val="00187750"/>
    <w:rsid w:val="00187E4A"/>
    <w:rsid w:val="001911A9"/>
    <w:rsid w:val="00191348"/>
    <w:rsid w:val="00191547"/>
    <w:rsid w:val="00191D77"/>
    <w:rsid w:val="00191DC7"/>
    <w:rsid w:val="001930D8"/>
    <w:rsid w:val="00193963"/>
    <w:rsid w:val="00194355"/>
    <w:rsid w:val="00195025"/>
    <w:rsid w:val="001950AB"/>
    <w:rsid w:val="00195D49"/>
    <w:rsid w:val="00196753"/>
    <w:rsid w:val="00196F00"/>
    <w:rsid w:val="001A0EBE"/>
    <w:rsid w:val="001A25E0"/>
    <w:rsid w:val="001A2947"/>
    <w:rsid w:val="001A488E"/>
    <w:rsid w:val="001A4B1A"/>
    <w:rsid w:val="001A5581"/>
    <w:rsid w:val="001A5A11"/>
    <w:rsid w:val="001A5E0A"/>
    <w:rsid w:val="001A6D80"/>
    <w:rsid w:val="001B0250"/>
    <w:rsid w:val="001B028B"/>
    <w:rsid w:val="001B0B07"/>
    <w:rsid w:val="001B1EDC"/>
    <w:rsid w:val="001B304A"/>
    <w:rsid w:val="001B3623"/>
    <w:rsid w:val="001B4125"/>
    <w:rsid w:val="001B45EA"/>
    <w:rsid w:val="001B6272"/>
    <w:rsid w:val="001B6D59"/>
    <w:rsid w:val="001B7194"/>
    <w:rsid w:val="001C05B9"/>
    <w:rsid w:val="001C0D00"/>
    <w:rsid w:val="001C20E7"/>
    <w:rsid w:val="001C5BB2"/>
    <w:rsid w:val="001C6DEF"/>
    <w:rsid w:val="001C6F4A"/>
    <w:rsid w:val="001D022E"/>
    <w:rsid w:val="001D0B1A"/>
    <w:rsid w:val="001D1F58"/>
    <w:rsid w:val="001D29A3"/>
    <w:rsid w:val="001D32AB"/>
    <w:rsid w:val="001D5728"/>
    <w:rsid w:val="001D5FB6"/>
    <w:rsid w:val="001D61DD"/>
    <w:rsid w:val="001D686E"/>
    <w:rsid w:val="001D7B60"/>
    <w:rsid w:val="001E160F"/>
    <w:rsid w:val="001E2839"/>
    <w:rsid w:val="001E336E"/>
    <w:rsid w:val="001E4AAB"/>
    <w:rsid w:val="001E5988"/>
    <w:rsid w:val="001E6F0E"/>
    <w:rsid w:val="001F0FE9"/>
    <w:rsid w:val="001F114F"/>
    <w:rsid w:val="001F15AB"/>
    <w:rsid w:val="001F26CB"/>
    <w:rsid w:val="001F29A2"/>
    <w:rsid w:val="001F362F"/>
    <w:rsid w:val="001F3A0E"/>
    <w:rsid w:val="001F3A4E"/>
    <w:rsid w:val="001F3E39"/>
    <w:rsid w:val="001F424E"/>
    <w:rsid w:val="001F47EE"/>
    <w:rsid w:val="001F6E4B"/>
    <w:rsid w:val="001F6E73"/>
    <w:rsid w:val="00200E18"/>
    <w:rsid w:val="002020C4"/>
    <w:rsid w:val="002022C7"/>
    <w:rsid w:val="00203766"/>
    <w:rsid w:val="00203B9F"/>
    <w:rsid w:val="00203FB8"/>
    <w:rsid w:val="0020462C"/>
    <w:rsid w:val="002049B6"/>
    <w:rsid w:val="00204EDD"/>
    <w:rsid w:val="002051D2"/>
    <w:rsid w:val="00205B8E"/>
    <w:rsid w:val="00207200"/>
    <w:rsid w:val="00207E94"/>
    <w:rsid w:val="00210643"/>
    <w:rsid w:val="00210908"/>
    <w:rsid w:val="002110A0"/>
    <w:rsid w:val="002117F8"/>
    <w:rsid w:val="00211B60"/>
    <w:rsid w:val="002152A6"/>
    <w:rsid w:val="0021614D"/>
    <w:rsid w:val="00216F33"/>
    <w:rsid w:val="00217F0A"/>
    <w:rsid w:val="00222BC9"/>
    <w:rsid w:val="002250A9"/>
    <w:rsid w:val="002250DE"/>
    <w:rsid w:val="00225A82"/>
    <w:rsid w:val="00226B9C"/>
    <w:rsid w:val="0022737D"/>
    <w:rsid w:val="00227F90"/>
    <w:rsid w:val="00230A96"/>
    <w:rsid w:val="002315E5"/>
    <w:rsid w:val="00231618"/>
    <w:rsid w:val="0023177F"/>
    <w:rsid w:val="00231EB5"/>
    <w:rsid w:val="00232368"/>
    <w:rsid w:val="00232C86"/>
    <w:rsid w:val="002343DB"/>
    <w:rsid w:val="00235289"/>
    <w:rsid w:val="0023614D"/>
    <w:rsid w:val="00236CF9"/>
    <w:rsid w:val="00237BF0"/>
    <w:rsid w:val="002408D0"/>
    <w:rsid w:val="002426DA"/>
    <w:rsid w:val="00242B56"/>
    <w:rsid w:val="00243353"/>
    <w:rsid w:val="002436F0"/>
    <w:rsid w:val="00243ACC"/>
    <w:rsid w:val="00243C50"/>
    <w:rsid w:val="00245DDD"/>
    <w:rsid w:val="00246894"/>
    <w:rsid w:val="002472D5"/>
    <w:rsid w:val="00250197"/>
    <w:rsid w:val="0025031C"/>
    <w:rsid w:val="0025077C"/>
    <w:rsid w:val="00250CBF"/>
    <w:rsid w:val="00251C42"/>
    <w:rsid w:val="00251CE4"/>
    <w:rsid w:val="00251E78"/>
    <w:rsid w:val="0025236D"/>
    <w:rsid w:val="00253DC4"/>
    <w:rsid w:val="00254739"/>
    <w:rsid w:val="00254A8F"/>
    <w:rsid w:val="0025668A"/>
    <w:rsid w:val="002576A1"/>
    <w:rsid w:val="0025773D"/>
    <w:rsid w:val="00260A3F"/>
    <w:rsid w:val="00260FF9"/>
    <w:rsid w:val="002650CB"/>
    <w:rsid w:val="002660C0"/>
    <w:rsid w:val="00270368"/>
    <w:rsid w:val="002704DE"/>
    <w:rsid w:val="00272717"/>
    <w:rsid w:val="00272FD5"/>
    <w:rsid w:val="00273B8D"/>
    <w:rsid w:val="00273E84"/>
    <w:rsid w:val="0027422B"/>
    <w:rsid w:val="0027433E"/>
    <w:rsid w:val="00274BD4"/>
    <w:rsid w:val="00275DB7"/>
    <w:rsid w:val="00275FDF"/>
    <w:rsid w:val="00276325"/>
    <w:rsid w:val="0027650F"/>
    <w:rsid w:val="002766F1"/>
    <w:rsid w:val="002772D2"/>
    <w:rsid w:val="00277CCE"/>
    <w:rsid w:val="002806C5"/>
    <w:rsid w:val="0028148F"/>
    <w:rsid w:val="00281ECA"/>
    <w:rsid w:val="0028327F"/>
    <w:rsid w:val="00283B95"/>
    <w:rsid w:val="00283FF4"/>
    <w:rsid w:val="00285454"/>
    <w:rsid w:val="00285FC9"/>
    <w:rsid w:val="00286162"/>
    <w:rsid w:val="00286672"/>
    <w:rsid w:val="00286BB1"/>
    <w:rsid w:val="002878AD"/>
    <w:rsid w:val="00287EA3"/>
    <w:rsid w:val="00290508"/>
    <w:rsid w:val="002908CE"/>
    <w:rsid w:val="0029097E"/>
    <w:rsid w:val="00291F1E"/>
    <w:rsid w:val="00293380"/>
    <w:rsid w:val="00293707"/>
    <w:rsid w:val="00297093"/>
    <w:rsid w:val="002974AA"/>
    <w:rsid w:val="002A02CE"/>
    <w:rsid w:val="002A0AB4"/>
    <w:rsid w:val="002A1B8F"/>
    <w:rsid w:val="002A2244"/>
    <w:rsid w:val="002A426B"/>
    <w:rsid w:val="002A54B9"/>
    <w:rsid w:val="002A605B"/>
    <w:rsid w:val="002A6868"/>
    <w:rsid w:val="002A689E"/>
    <w:rsid w:val="002A7DD6"/>
    <w:rsid w:val="002B21B6"/>
    <w:rsid w:val="002B2E34"/>
    <w:rsid w:val="002B2F9B"/>
    <w:rsid w:val="002B3DCD"/>
    <w:rsid w:val="002B3F1C"/>
    <w:rsid w:val="002B41F0"/>
    <w:rsid w:val="002B429C"/>
    <w:rsid w:val="002B433F"/>
    <w:rsid w:val="002B65EC"/>
    <w:rsid w:val="002B70D1"/>
    <w:rsid w:val="002C15DA"/>
    <w:rsid w:val="002C1650"/>
    <w:rsid w:val="002C1EB3"/>
    <w:rsid w:val="002C3810"/>
    <w:rsid w:val="002C3A79"/>
    <w:rsid w:val="002C4E70"/>
    <w:rsid w:val="002C4FED"/>
    <w:rsid w:val="002C691A"/>
    <w:rsid w:val="002C7296"/>
    <w:rsid w:val="002C7EFA"/>
    <w:rsid w:val="002D09BC"/>
    <w:rsid w:val="002D1771"/>
    <w:rsid w:val="002D1C4C"/>
    <w:rsid w:val="002D20CC"/>
    <w:rsid w:val="002D23FF"/>
    <w:rsid w:val="002D2BCB"/>
    <w:rsid w:val="002D4212"/>
    <w:rsid w:val="002D4B6E"/>
    <w:rsid w:val="002D63FF"/>
    <w:rsid w:val="002D67B1"/>
    <w:rsid w:val="002D6B15"/>
    <w:rsid w:val="002D7167"/>
    <w:rsid w:val="002D7555"/>
    <w:rsid w:val="002D77C1"/>
    <w:rsid w:val="002D7CD4"/>
    <w:rsid w:val="002E1458"/>
    <w:rsid w:val="002E19DB"/>
    <w:rsid w:val="002E1EB8"/>
    <w:rsid w:val="002E2A26"/>
    <w:rsid w:val="002E2A50"/>
    <w:rsid w:val="002E3677"/>
    <w:rsid w:val="002E3CD0"/>
    <w:rsid w:val="002E3EE9"/>
    <w:rsid w:val="002E40AC"/>
    <w:rsid w:val="002E4B59"/>
    <w:rsid w:val="002E5606"/>
    <w:rsid w:val="002E68DF"/>
    <w:rsid w:val="002E77B0"/>
    <w:rsid w:val="002E77F1"/>
    <w:rsid w:val="002F07C9"/>
    <w:rsid w:val="002F1FAF"/>
    <w:rsid w:val="002F4664"/>
    <w:rsid w:val="002F4E36"/>
    <w:rsid w:val="002F73E7"/>
    <w:rsid w:val="00301434"/>
    <w:rsid w:val="0030253B"/>
    <w:rsid w:val="00305441"/>
    <w:rsid w:val="0030593D"/>
    <w:rsid w:val="00305A44"/>
    <w:rsid w:val="003104F2"/>
    <w:rsid w:val="0031099E"/>
    <w:rsid w:val="00310FCB"/>
    <w:rsid w:val="00312036"/>
    <w:rsid w:val="00313994"/>
    <w:rsid w:val="003152C6"/>
    <w:rsid w:val="00316196"/>
    <w:rsid w:val="0031699B"/>
    <w:rsid w:val="00320525"/>
    <w:rsid w:val="00320E53"/>
    <w:rsid w:val="0032299D"/>
    <w:rsid w:val="00322B5C"/>
    <w:rsid w:val="003236AD"/>
    <w:rsid w:val="00323747"/>
    <w:rsid w:val="00323B56"/>
    <w:rsid w:val="00324936"/>
    <w:rsid w:val="00324F8A"/>
    <w:rsid w:val="00325ABD"/>
    <w:rsid w:val="003273C7"/>
    <w:rsid w:val="00331194"/>
    <w:rsid w:val="00331772"/>
    <w:rsid w:val="0033291A"/>
    <w:rsid w:val="00332FDC"/>
    <w:rsid w:val="0033384A"/>
    <w:rsid w:val="00337B39"/>
    <w:rsid w:val="0034491C"/>
    <w:rsid w:val="0034542D"/>
    <w:rsid w:val="00346864"/>
    <w:rsid w:val="00346ACE"/>
    <w:rsid w:val="00346D5B"/>
    <w:rsid w:val="00352961"/>
    <w:rsid w:val="00352E88"/>
    <w:rsid w:val="0035425C"/>
    <w:rsid w:val="00354782"/>
    <w:rsid w:val="00355BEC"/>
    <w:rsid w:val="00356DEB"/>
    <w:rsid w:val="003572AB"/>
    <w:rsid w:val="00360ABC"/>
    <w:rsid w:val="00363311"/>
    <w:rsid w:val="003638ED"/>
    <w:rsid w:val="0036639A"/>
    <w:rsid w:val="003667E7"/>
    <w:rsid w:val="00366FD4"/>
    <w:rsid w:val="00370F93"/>
    <w:rsid w:val="00371464"/>
    <w:rsid w:val="00372519"/>
    <w:rsid w:val="00372709"/>
    <w:rsid w:val="00372FC4"/>
    <w:rsid w:val="00373390"/>
    <w:rsid w:val="0037416E"/>
    <w:rsid w:val="00374AD8"/>
    <w:rsid w:val="00375CA1"/>
    <w:rsid w:val="00376257"/>
    <w:rsid w:val="003763A1"/>
    <w:rsid w:val="0037758F"/>
    <w:rsid w:val="0038118B"/>
    <w:rsid w:val="00381A1B"/>
    <w:rsid w:val="00382380"/>
    <w:rsid w:val="00383705"/>
    <w:rsid w:val="00384E12"/>
    <w:rsid w:val="0038639A"/>
    <w:rsid w:val="00387435"/>
    <w:rsid w:val="0039036C"/>
    <w:rsid w:val="00391AAE"/>
    <w:rsid w:val="00391B50"/>
    <w:rsid w:val="00392D72"/>
    <w:rsid w:val="00394CE3"/>
    <w:rsid w:val="003965AA"/>
    <w:rsid w:val="00396FEA"/>
    <w:rsid w:val="00397003"/>
    <w:rsid w:val="003A0468"/>
    <w:rsid w:val="003A1065"/>
    <w:rsid w:val="003A1B9F"/>
    <w:rsid w:val="003A1E70"/>
    <w:rsid w:val="003A2587"/>
    <w:rsid w:val="003A2794"/>
    <w:rsid w:val="003A2BB4"/>
    <w:rsid w:val="003A2ED5"/>
    <w:rsid w:val="003A498A"/>
    <w:rsid w:val="003A5881"/>
    <w:rsid w:val="003A6F5A"/>
    <w:rsid w:val="003A73FD"/>
    <w:rsid w:val="003B0354"/>
    <w:rsid w:val="003B0F87"/>
    <w:rsid w:val="003B2A7C"/>
    <w:rsid w:val="003B2B32"/>
    <w:rsid w:val="003B64DF"/>
    <w:rsid w:val="003B7597"/>
    <w:rsid w:val="003B7B12"/>
    <w:rsid w:val="003B7F50"/>
    <w:rsid w:val="003C144D"/>
    <w:rsid w:val="003C1CCE"/>
    <w:rsid w:val="003C34EF"/>
    <w:rsid w:val="003C38D7"/>
    <w:rsid w:val="003C479A"/>
    <w:rsid w:val="003C493C"/>
    <w:rsid w:val="003C54DF"/>
    <w:rsid w:val="003C6ABA"/>
    <w:rsid w:val="003D20FF"/>
    <w:rsid w:val="003D44A6"/>
    <w:rsid w:val="003D44DA"/>
    <w:rsid w:val="003D47AA"/>
    <w:rsid w:val="003D4890"/>
    <w:rsid w:val="003D7302"/>
    <w:rsid w:val="003E1504"/>
    <w:rsid w:val="003E25B9"/>
    <w:rsid w:val="003E3B11"/>
    <w:rsid w:val="003E45F3"/>
    <w:rsid w:val="003E572E"/>
    <w:rsid w:val="003E5D3F"/>
    <w:rsid w:val="003E5EAF"/>
    <w:rsid w:val="003E7416"/>
    <w:rsid w:val="003E7C6A"/>
    <w:rsid w:val="003F0804"/>
    <w:rsid w:val="003F085B"/>
    <w:rsid w:val="003F39C1"/>
    <w:rsid w:val="003F448B"/>
    <w:rsid w:val="003F47B9"/>
    <w:rsid w:val="003F4981"/>
    <w:rsid w:val="003F5F0D"/>
    <w:rsid w:val="003F6C9F"/>
    <w:rsid w:val="003F7256"/>
    <w:rsid w:val="003F7CC6"/>
    <w:rsid w:val="003F7E42"/>
    <w:rsid w:val="003F7EDD"/>
    <w:rsid w:val="00400C1A"/>
    <w:rsid w:val="00401D27"/>
    <w:rsid w:val="00401FDC"/>
    <w:rsid w:val="00402243"/>
    <w:rsid w:val="00402A10"/>
    <w:rsid w:val="00403CD9"/>
    <w:rsid w:val="00404813"/>
    <w:rsid w:val="00405131"/>
    <w:rsid w:val="00405434"/>
    <w:rsid w:val="004055C4"/>
    <w:rsid w:val="004067BB"/>
    <w:rsid w:val="00406DAB"/>
    <w:rsid w:val="004075A3"/>
    <w:rsid w:val="004075B4"/>
    <w:rsid w:val="0041100F"/>
    <w:rsid w:val="004116A8"/>
    <w:rsid w:val="00412000"/>
    <w:rsid w:val="00412634"/>
    <w:rsid w:val="00412AFF"/>
    <w:rsid w:val="004133D1"/>
    <w:rsid w:val="004139EE"/>
    <w:rsid w:val="00413E7D"/>
    <w:rsid w:val="0041537F"/>
    <w:rsid w:val="00416D14"/>
    <w:rsid w:val="0041780A"/>
    <w:rsid w:val="00420E5F"/>
    <w:rsid w:val="00420F6E"/>
    <w:rsid w:val="004218E6"/>
    <w:rsid w:val="0042197B"/>
    <w:rsid w:val="00421B82"/>
    <w:rsid w:val="004235AF"/>
    <w:rsid w:val="00423740"/>
    <w:rsid w:val="00423A05"/>
    <w:rsid w:val="00423B7C"/>
    <w:rsid w:val="004242F7"/>
    <w:rsid w:val="004255F8"/>
    <w:rsid w:val="00425F5A"/>
    <w:rsid w:val="00426162"/>
    <w:rsid w:val="0042687F"/>
    <w:rsid w:val="0042705D"/>
    <w:rsid w:val="004278E3"/>
    <w:rsid w:val="004302E6"/>
    <w:rsid w:val="00430323"/>
    <w:rsid w:val="00431238"/>
    <w:rsid w:val="0043294B"/>
    <w:rsid w:val="00434CE7"/>
    <w:rsid w:val="00434E89"/>
    <w:rsid w:val="004361AE"/>
    <w:rsid w:val="004361DE"/>
    <w:rsid w:val="00437464"/>
    <w:rsid w:val="00437AE7"/>
    <w:rsid w:val="00440B74"/>
    <w:rsid w:val="00440CD6"/>
    <w:rsid w:val="004411D4"/>
    <w:rsid w:val="00441402"/>
    <w:rsid w:val="00442083"/>
    <w:rsid w:val="0044402C"/>
    <w:rsid w:val="004450E2"/>
    <w:rsid w:val="00446A84"/>
    <w:rsid w:val="0045082A"/>
    <w:rsid w:val="004525E7"/>
    <w:rsid w:val="00452AB8"/>
    <w:rsid w:val="004537F6"/>
    <w:rsid w:val="00453FCD"/>
    <w:rsid w:val="00454478"/>
    <w:rsid w:val="004546E2"/>
    <w:rsid w:val="00455C2F"/>
    <w:rsid w:val="00455D87"/>
    <w:rsid w:val="00456AB2"/>
    <w:rsid w:val="00457079"/>
    <w:rsid w:val="004579F8"/>
    <w:rsid w:val="00457BF8"/>
    <w:rsid w:val="004608D0"/>
    <w:rsid w:val="00464A0D"/>
    <w:rsid w:val="00464E60"/>
    <w:rsid w:val="0046506E"/>
    <w:rsid w:val="00467E69"/>
    <w:rsid w:val="004704E5"/>
    <w:rsid w:val="0047141B"/>
    <w:rsid w:val="0047244A"/>
    <w:rsid w:val="00472581"/>
    <w:rsid w:val="00472589"/>
    <w:rsid w:val="004733F1"/>
    <w:rsid w:val="00473636"/>
    <w:rsid w:val="00473885"/>
    <w:rsid w:val="00474477"/>
    <w:rsid w:val="00475163"/>
    <w:rsid w:val="00475770"/>
    <w:rsid w:val="004763F4"/>
    <w:rsid w:val="0047686E"/>
    <w:rsid w:val="00480BDC"/>
    <w:rsid w:val="0048110A"/>
    <w:rsid w:val="00482776"/>
    <w:rsid w:val="004833E6"/>
    <w:rsid w:val="004856C7"/>
    <w:rsid w:val="004868A4"/>
    <w:rsid w:val="00486C31"/>
    <w:rsid w:val="00490BC7"/>
    <w:rsid w:val="00491661"/>
    <w:rsid w:val="004925AA"/>
    <w:rsid w:val="00493400"/>
    <w:rsid w:val="00493AF7"/>
    <w:rsid w:val="00494EC6"/>
    <w:rsid w:val="004950E1"/>
    <w:rsid w:val="00497131"/>
    <w:rsid w:val="00497C96"/>
    <w:rsid w:val="004A11ED"/>
    <w:rsid w:val="004A159C"/>
    <w:rsid w:val="004A2831"/>
    <w:rsid w:val="004A2D2F"/>
    <w:rsid w:val="004A3EE7"/>
    <w:rsid w:val="004A4474"/>
    <w:rsid w:val="004A4555"/>
    <w:rsid w:val="004A4B14"/>
    <w:rsid w:val="004A4B39"/>
    <w:rsid w:val="004A4DE1"/>
    <w:rsid w:val="004A5654"/>
    <w:rsid w:val="004A5B71"/>
    <w:rsid w:val="004A5CDA"/>
    <w:rsid w:val="004A5E2A"/>
    <w:rsid w:val="004A600E"/>
    <w:rsid w:val="004A6791"/>
    <w:rsid w:val="004A6C93"/>
    <w:rsid w:val="004B1F49"/>
    <w:rsid w:val="004B239E"/>
    <w:rsid w:val="004B2E16"/>
    <w:rsid w:val="004B3F60"/>
    <w:rsid w:val="004B55D1"/>
    <w:rsid w:val="004B5821"/>
    <w:rsid w:val="004B591C"/>
    <w:rsid w:val="004B60EE"/>
    <w:rsid w:val="004B68DD"/>
    <w:rsid w:val="004B716E"/>
    <w:rsid w:val="004B7B1F"/>
    <w:rsid w:val="004C073B"/>
    <w:rsid w:val="004C1DB5"/>
    <w:rsid w:val="004C2E17"/>
    <w:rsid w:val="004C3FB6"/>
    <w:rsid w:val="004C4EE5"/>
    <w:rsid w:val="004C5117"/>
    <w:rsid w:val="004C52D3"/>
    <w:rsid w:val="004C61B2"/>
    <w:rsid w:val="004C6F53"/>
    <w:rsid w:val="004C7A2D"/>
    <w:rsid w:val="004D042B"/>
    <w:rsid w:val="004D1B98"/>
    <w:rsid w:val="004D30B7"/>
    <w:rsid w:val="004D325F"/>
    <w:rsid w:val="004D365F"/>
    <w:rsid w:val="004D7510"/>
    <w:rsid w:val="004D7814"/>
    <w:rsid w:val="004E0760"/>
    <w:rsid w:val="004E3B07"/>
    <w:rsid w:val="004E4986"/>
    <w:rsid w:val="004E4C61"/>
    <w:rsid w:val="004E55E0"/>
    <w:rsid w:val="004E6A42"/>
    <w:rsid w:val="004F2BD4"/>
    <w:rsid w:val="004F42BF"/>
    <w:rsid w:val="004F4F92"/>
    <w:rsid w:val="004F606C"/>
    <w:rsid w:val="004F73DD"/>
    <w:rsid w:val="00503DD8"/>
    <w:rsid w:val="005058F5"/>
    <w:rsid w:val="00505AEF"/>
    <w:rsid w:val="00507DD2"/>
    <w:rsid w:val="0051139D"/>
    <w:rsid w:val="00512BE0"/>
    <w:rsid w:val="005135A2"/>
    <w:rsid w:val="00513FDE"/>
    <w:rsid w:val="005142AC"/>
    <w:rsid w:val="005148FB"/>
    <w:rsid w:val="00515435"/>
    <w:rsid w:val="005159B9"/>
    <w:rsid w:val="00516BF7"/>
    <w:rsid w:val="005171CD"/>
    <w:rsid w:val="0051721A"/>
    <w:rsid w:val="00517A91"/>
    <w:rsid w:val="00517EA9"/>
    <w:rsid w:val="005207EE"/>
    <w:rsid w:val="005219E3"/>
    <w:rsid w:val="00522909"/>
    <w:rsid w:val="00523004"/>
    <w:rsid w:val="00523361"/>
    <w:rsid w:val="005235DF"/>
    <w:rsid w:val="00523CAF"/>
    <w:rsid w:val="00524FC6"/>
    <w:rsid w:val="005251AD"/>
    <w:rsid w:val="00526CD5"/>
    <w:rsid w:val="00526E2D"/>
    <w:rsid w:val="00527169"/>
    <w:rsid w:val="005279AC"/>
    <w:rsid w:val="00530E1A"/>
    <w:rsid w:val="005310AF"/>
    <w:rsid w:val="005321BA"/>
    <w:rsid w:val="00532256"/>
    <w:rsid w:val="00532329"/>
    <w:rsid w:val="00534991"/>
    <w:rsid w:val="00534A23"/>
    <w:rsid w:val="00535320"/>
    <w:rsid w:val="005361A8"/>
    <w:rsid w:val="00536D85"/>
    <w:rsid w:val="00537E7F"/>
    <w:rsid w:val="00540260"/>
    <w:rsid w:val="00540AFC"/>
    <w:rsid w:val="00540C9B"/>
    <w:rsid w:val="005411FE"/>
    <w:rsid w:val="00541DBF"/>
    <w:rsid w:val="005435D9"/>
    <w:rsid w:val="00543A46"/>
    <w:rsid w:val="00543A7E"/>
    <w:rsid w:val="0054433E"/>
    <w:rsid w:val="005449AD"/>
    <w:rsid w:val="005467A0"/>
    <w:rsid w:val="0054732F"/>
    <w:rsid w:val="00550029"/>
    <w:rsid w:val="005508E3"/>
    <w:rsid w:val="00551C61"/>
    <w:rsid w:val="00551FF7"/>
    <w:rsid w:val="005529D1"/>
    <w:rsid w:val="005531EA"/>
    <w:rsid w:val="00553370"/>
    <w:rsid w:val="005537EC"/>
    <w:rsid w:val="00554260"/>
    <w:rsid w:val="00554340"/>
    <w:rsid w:val="005555E8"/>
    <w:rsid w:val="0055570A"/>
    <w:rsid w:val="005559F2"/>
    <w:rsid w:val="00556011"/>
    <w:rsid w:val="00556EC3"/>
    <w:rsid w:val="00560909"/>
    <w:rsid w:val="005610F4"/>
    <w:rsid w:val="0056127D"/>
    <w:rsid w:val="0056135F"/>
    <w:rsid w:val="00562BEB"/>
    <w:rsid w:val="00563DDB"/>
    <w:rsid w:val="00565F6C"/>
    <w:rsid w:val="0056688A"/>
    <w:rsid w:val="00566B5A"/>
    <w:rsid w:val="00566C2D"/>
    <w:rsid w:val="00566CA0"/>
    <w:rsid w:val="00567167"/>
    <w:rsid w:val="00571665"/>
    <w:rsid w:val="00571C1F"/>
    <w:rsid w:val="00571C34"/>
    <w:rsid w:val="0057219E"/>
    <w:rsid w:val="00572DF8"/>
    <w:rsid w:val="0057439C"/>
    <w:rsid w:val="005762AB"/>
    <w:rsid w:val="00576B2F"/>
    <w:rsid w:val="00576EF1"/>
    <w:rsid w:val="00582691"/>
    <w:rsid w:val="00582D4E"/>
    <w:rsid w:val="0058405A"/>
    <w:rsid w:val="00586006"/>
    <w:rsid w:val="00590B77"/>
    <w:rsid w:val="00594046"/>
    <w:rsid w:val="00594359"/>
    <w:rsid w:val="00594C13"/>
    <w:rsid w:val="00594F98"/>
    <w:rsid w:val="00595FFB"/>
    <w:rsid w:val="00596F47"/>
    <w:rsid w:val="00597049"/>
    <w:rsid w:val="005A089F"/>
    <w:rsid w:val="005A0F07"/>
    <w:rsid w:val="005A29D5"/>
    <w:rsid w:val="005A2A2A"/>
    <w:rsid w:val="005A39CD"/>
    <w:rsid w:val="005A3E96"/>
    <w:rsid w:val="005A5449"/>
    <w:rsid w:val="005A6052"/>
    <w:rsid w:val="005A615B"/>
    <w:rsid w:val="005A70BF"/>
    <w:rsid w:val="005A77F1"/>
    <w:rsid w:val="005B0385"/>
    <w:rsid w:val="005B0644"/>
    <w:rsid w:val="005B18CE"/>
    <w:rsid w:val="005B1CFF"/>
    <w:rsid w:val="005B3043"/>
    <w:rsid w:val="005B4D2A"/>
    <w:rsid w:val="005B7EF8"/>
    <w:rsid w:val="005C0BEB"/>
    <w:rsid w:val="005C3DC4"/>
    <w:rsid w:val="005C42FD"/>
    <w:rsid w:val="005C43DA"/>
    <w:rsid w:val="005C4509"/>
    <w:rsid w:val="005C6D4D"/>
    <w:rsid w:val="005C7115"/>
    <w:rsid w:val="005C71F8"/>
    <w:rsid w:val="005C7A5F"/>
    <w:rsid w:val="005D0131"/>
    <w:rsid w:val="005D1A03"/>
    <w:rsid w:val="005D28AF"/>
    <w:rsid w:val="005D2B85"/>
    <w:rsid w:val="005D33D0"/>
    <w:rsid w:val="005D3521"/>
    <w:rsid w:val="005D3D21"/>
    <w:rsid w:val="005D3DCC"/>
    <w:rsid w:val="005D4393"/>
    <w:rsid w:val="005D494C"/>
    <w:rsid w:val="005D4DC6"/>
    <w:rsid w:val="005D5051"/>
    <w:rsid w:val="005D5A71"/>
    <w:rsid w:val="005D5BDC"/>
    <w:rsid w:val="005D7FDE"/>
    <w:rsid w:val="005E0B9F"/>
    <w:rsid w:val="005E0F2D"/>
    <w:rsid w:val="005E1B51"/>
    <w:rsid w:val="005E2CA3"/>
    <w:rsid w:val="005E4BB5"/>
    <w:rsid w:val="005E4EAE"/>
    <w:rsid w:val="005E6BB4"/>
    <w:rsid w:val="005E7086"/>
    <w:rsid w:val="005E71C1"/>
    <w:rsid w:val="005E7604"/>
    <w:rsid w:val="005E7EE1"/>
    <w:rsid w:val="005F1342"/>
    <w:rsid w:val="005F1FB0"/>
    <w:rsid w:val="005F21B0"/>
    <w:rsid w:val="005F352E"/>
    <w:rsid w:val="005F4791"/>
    <w:rsid w:val="005F4ED9"/>
    <w:rsid w:val="005F6A22"/>
    <w:rsid w:val="005F7C87"/>
    <w:rsid w:val="00600EB5"/>
    <w:rsid w:val="00601073"/>
    <w:rsid w:val="00601092"/>
    <w:rsid w:val="006014A6"/>
    <w:rsid w:val="00603020"/>
    <w:rsid w:val="00603147"/>
    <w:rsid w:val="0060362E"/>
    <w:rsid w:val="00603AB8"/>
    <w:rsid w:val="006040F4"/>
    <w:rsid w:val="00604E40"/>
    <w:rsid w:val="006053BA"/>
    <w:rsid w:val="00605D14"/>
    <w:rsid w:val="00605E49"/>
    <w:rsid w:val="006066BB"/>
    <w:rsid w:val="006066E8"/>
    <w:rsid w:val="00607F21"/>
    <w:rsid w:val="00610E6E"/>
    <w:rsid w:val="00611DCD"/>
    <w:rsid w:val="006127E6"/>
    <w:rsid w:val="006128C3"/>
    <w:rsid w:val="006148F5"/>
    <w:rsid w:val="00615E0F"/>
    <w:rsid w:val="00616582"/>
    <w:rsid w:val="00616F57"/>
    <w:rsid w:val="00617FF5"/>
    <w:rsid w:val="00620494"/>
    <w:rsid w:val="00620F08"/>
    <w:rsid w:val="006214C2"/>
    <w:rsid w:val="00621ED5"/>
    <w:rsid w:val="00622F98"/>
    <w:rsid w:val="00623904"/>
    <w:rsid w:val="00624035"/>
    <w:rsid w:val="00624423"/>
    <w:rsid w:val="00624572"/>
    <w:rsid w:val="00624AA9"/>
    <w:rsid w:val="00625D67"/>
    <w:rsid w:val="00625FBB"/>
    <w:rsid w:val="006267D1"/>
    <w:rsid w:val="00626E67"/>
    <w:rsid w:val="00630F75"/>
    <w:rsid w:val="00631250"/>
    <w:rsid w:val="00632280"/>
    <w:rsid w:val="00632DF9"/>
    <w:rsid w:val="00635181"/>
    <w:rsid w:val="006364F1"/>
    <w:rsid w:val="00637F1D"/>
    <w:rsid w:val="006411D8"/>
    <w:rsid w:val="00641C9D"/>
    <w:rsid w:val="0064521A"/>
    <w:rsid w:val="006456AD"/>
    <w:rsid w:val="0064570D"/>
    <w:rsid w:val="00647B48"/>
    <w:rsid w:val="00650A7D"/>
    <w:rsid w:val="00651491"/>
    <w:rsid w:val="00651864"/>
    <w:rsid w:val="006518A7"/>
    <w:rsid w:val="00653A02"/>
    <w:rsid w:val="00653FC4"/>
    <w:rsid w:val="00654862"/>
    <w:rsid w:val="00654CEB"/>
    <w:rsid w:val="006563A5"/>
    <w:rsid w:val="00656604"/>
    <w:rsid w:val="00657721"/>
    <w:rsid w:val="00660423"/>
    <w:rsid w:val="006610B3"/>
    <w:rsid w:val="006615EC"/>
    <w:rsid w:val="0066200B"/>
    <w:rsid w:val="0066277E"/>
    <w:rsid w:val="00664BFF"/>
    <w:rsid w:val="0066548E"/>
    <w:rsid w:val="0066635B"/>
    <w:rsid w:val="006668F9"/>
    <w:rsid w:val="006671C0"/>
    <w:rsid w:val="00667751"/>
    <w:rsid w:val="006707EE"/>
    <w:rsid w:val="00672C7A"/>
    <w:rsid w:val="00672EA3"/>
    <w:rsid w:val="0067727D"/>
    <w:rsid w:val="00680CF9"/>
    <w:rsid w:val="006813E7"/>
    <w:rsid w:val="00681F90"/>
    <w:rsid w:val="00682E16"/>
    <w:rsid w:val="00682E78"/>
    <w:rsid w:val="00682F05"/>
    <w:rsid w:val="00685708"/>
    <w:rsid w:val="006857BF"/>
    <w:rsid w:val="00685D90"/>
    <w:rsid w:val="006864A9"/>
    <w:rsid w:val="006867A8"/>
    <w:rsid w:val="00686CE6"/>
    <w:rsid w:val="00690663"/>
    <w:rsid w:val="00690AF7"/>
    <w:rsid w:val="00691DE1"/>
    <w:rsid w:val="00692F34"/>
    <w:rsid w:val="00694190"/>
    <w:rsid w:val="006943F4"/>
    <w:rsid w:val="00695B5A"/>
    <w:rsid w:val="00696119"/>
    <w:rsid w:val="00696408"/>
    <w:rsid w:val="00696B96"/>
    <w:rsid w:val="00697B27"/>
    <w:rsid w:val="00697B7A"/>
    <w:rsid w:val="00697DBB"/>
    <w:rsid w:val="006A037F"/>
    <w:rsid w:val="006A0396"/>
    <w:rsid w:val="006A1D8F"/>
    <w:rsid w:val="006A1E25"/>
    <w:rsid w:val="006A221E"/>
    <w:rsid w:val="006A4285"/>
    <w:rsid w:val="006A68F7"/>
    <w:rsid w:val="006B0D3C"/>
    <w:rsid w:val="006B1015"/>
    <w:rsid w:val="006B12B4"/>
    <w:rsid w:val="006B2DD3"/>
    <w:rsid w:val="006B3807"/>
    <w:rsid w:val="006B4777"/>
    <w:rsid w:val="006B4E13"/>
    <w:rsid w:val="006B57FF"/>
    <w:rsid w:val="006B5891"/>
    <w:rsid w:val="006B718F"/>
    <w:rsid w:val="006C029A"/>
    <w:rsid w:val="006C033A"/>
    <w:rsid w:val="006C0A83"/>
    <w:rsid w:val="006C2E66"/>
    <w:rsid w:val="006C44EF"/>
    <w:rsid w:val="006C5BCB"/>
    <w:rsid w:val="006D0692"/>
    <w:rsid w:val="006D135D"/>
    <w:rsid w:val="006D33A2"/>
    <w:rsid w:val="006D6388"/>
    <w:rsid w:val="006D648F"/>
    <w:rsid w:val="006D6BBF"/>
    <w:rsid w:val="006E0A0F"/>
    <w:rsid w:val="006E3067"/>
    <w:rsid w:val="006E3B69"/>
    <w:rsid w:val="006E4580"/>
    <w:rsid w:val="006E45BA"/>
    <w:rsid w:val="006E4933"/>
    <w:rsid w:val="006E622D"/>
    <w:rsid w:val="006E6B35"/>
    <w:rsid w:val="006E7343"/>
    <w:rsid w:val="006E73B5"/>
    <w:rsid w:val="006E7992"/>
    <w:rsid w:val="006F0120"/>
    <w:rsid w:val="006F1B6F"/>
    <w:rsid w:val="006F2170"/>
    <w:rsid w:val="006F31B3"/>
    <w:rsid w:val="006F3D20"/>
    <w:rsid w:val="006F5112"/>
    <w:rsid w:val="006F60E5"/>
    <w:rsid w:val="006F6570"/>
    <w:rsid w:val="006F79FB"/>
    <w:rsid w:val="00701536"/>
    <w:rsid w:val="00702197"/>
    <w:rsid w:val="0070315E"/>
    <w:rsid w:val="00704C6A"/>
    <w:rsid w:val="00704CB2"/>
    <w:rsid w:val="00707673"/>
    <w:rsid w:val="00707E7A"/>
    <w:rsid w:val="00711530"/>
    <w:rsid w:val="00711A76"/>
    <w:rsid w:val="0071238D"/>
    <w:rsid w:val="00712783"/>
    <w:rsid w:val="00712C4B"/>
    <w:rsid w:val="00713ED7"/>
    <w:rsid w:val="007141DF"/>
    <w:rsid w:val="00714773"/>
    <w:rsid w:val="00714FEB"/>
    <w:rsid w:val="0071745B"/>
    <w:rsid w:val="00720FA5"/>
    <w:rsid w:val="007221AD"/>
    <w:rsid w:val="007227E2"/>
    <w:rsid w:val="00722B43"/>
    <w:rsid w:val="00722CA7"/>
    <w:rsid w:val="00723EDC"/>
    <w:rsid w:val="0072432C"/>
    <w:rsid w:val="00724914"/>
    <w:rsid w:val="00724CE2"/>
    <w:rsid w:val="007253C7"/>
    <w:rsid w:val="00725BA0"/>
    <w:rsid w:val="00726E30"/>
    <w:rsid w:val="0072778F"/>
    <w:rsid w:val="0072795F"/>
    <w:rsid w:val="0073009B"/>
    <w:rsid w:val="00730A49"/>
    <w:rsid w:val="00730CF1"/>
    <w:rsid w:val="00730DA8"/>
    <w:rsid w:val="00731964"/>
    <w:rsid w:val="00733224"/>
    <w:rsid w:val="00734AB3"/>
    <w:rsid w:val="00736CC4"/>
    <w:rsid w:val="0074114C"/>
    <w:rsid w:val="007414D0"/>
    <w:rsid w:val="0074157F"/>
    <w:rsid w:val="00742641"/>
    <w:rsid w:val="00745EF5"/>
    <w:rsid w:val="007462D7"/>
    <w:rsid w:val="00747AEA"/>
    <w:rsid w:val="00747BA5"/>
    <w:rsid w:val="00750734"/>
    <w:rsid w:val="0075075B"/>
    <w:rsid w:val="00752266"/>
    <w:rsid w:val="0075287A"/>
    <w:rsid w:val="007531A5"/>
    <w:rsid w:val="0075466D"/>
    <w:rsid w:val="00755383"/>
    <w:rsid w:val="00762CA5"/>
    <w:rsid w:val="00764388"/>
    <w:rsid w:val="00764D3B"/>
    <w:rsid w:val="00765431"/>
    <w:rsid w:val="007654ED"/>
    <w:rsid w:val="00765CAD"/>
    <w:rsid w:val="00766EEF"/>
    <w:rsid w:val="00771F35"/>
    <w:rsid w:val="00772796"/>
    <w:rsid w:val="007739C1"/>
    <w:rsid w:val="00773D21"/>
    <w:rsid w:val="00773E80"/>
    <w:rsid w:val="00773F06"/>
    <w:rsid w:val="007740CC"/>
    <w:rsid w:val="007765D8"/>
    <w:rsid w:val="00780BC6"/>
    <w:rsid w:val="00781B57"/>
    <w:rsid w:val="00783034"/>
    <w:rsid w:val="00783C56"/>
    <w:rsid w:val="007842F9"/>
    <w:rsid w:val="007846DA"/>
    <w:rsid w:val="00787028"/>
    <w:rsid w:val="007870E5"/>
    <w:rsid w:val="00787889"/>
    <w:rsid w:val="00787939"/>
    <w:rsid w:val="0079054B"/>
    <w:rsid w:val="00791051"/>
    <w:rsid w:val="00791589"/>
    <w:rsid w:val="0079617E"/>
    <w:rsid w:val="00796F6A"/>
    <w:rsid w:val="007A1CBE"/>
    <w:rsid w:val="007A200E"/>
    <w:rsid w:val="007A2544"/>
    <w:rsid w:val="007A2BBC"/>
    <w:rsid w:val="007A603D"/>
    <w:rsid w:val="007A661F"/>
    <w:rsid w:val="007B0D0C"/>
    <w:rsid w:val="007B170E"/>
    <w:rsid w:val="007B2FBF"/>
    <w:rsid w:val="007B39D3"/>
    <w:rsid w:val="007B6051"/>
    <w:rsid w:val="007B656A"/>
    <w:rsid w:val="007B65C8"/>
    <w:rsid w:val="007B68DD"/>
    <w:rsid w:val="007B7DB3"/>
    <w:rsid w:val="007B7F7B"/>
    <w:rsid w:val="007C06E4"/>
    <w:rsid w:val="007C1466"/>
    <w:rsid w:val="007C1646"/>
    <w:rsid w:val="007C20C1"/>
    <w:rsid w:val="007C25D6"/>
    <w:rsid w:val="007C26A8"/>
    <w:rsid w:val="007C2D3A"/>
    <w:rsid w:val="007C376C"/>
    <w:rsid w:val="007C471D"/>
    <w:rsid w:val="007C4F02"/>
    <w:rsid w:val="007C5453"/>
    <w:rsid w:val="007C61C5"/>
    <w:rsid w:val="007C73AF"/>
    <w:rsid w:val="007D02EB"/>
    <w:rsid w:val="007D0A0F"/>
    <w:rsid w:val="007D1288"/>
    <w:rsid w:val="007D1315"/>
    <w:rsid w:val="007D2286"/>
    <w:rsid w:val="007D34EF"/>
    <w:rsid w:val="007D4AE5"/>
    <w:rsid w:val="007D581E"/>
    <w:rsid w:val="007D5D96"/>
    <w:rsid w:val="007D5F0C"/>
    <w:rsid w:val="007D67F7"/>
    <w:rsid w:val="007D6C12"/>
    <w:rsid w:val="007D7CB5"/>
    <w:rsid w:val="007E0C50"/>
    <w:rsid w:val="007E0ED1"/>
    <w:rsid w:val="007E133E"/>
    <w:rsid w:val="007E2DDF"/>
    <w:rsid w:val="007E3939"/>
    <w:rsid w:val="007E46A4"/>
    <w:rsid w:val="007E49EE"/>
    <w:rsid w:val="007E73DD"/>
    <w:rsid w:val="007F05A6"/>
    <w:rsid w:val="007F0D6B"/>
    <w:rsid w:val="007F15C1"/>
    <w:rsid w:val="007F334D"/>
    <w:rsid w:val="007F3AB9"/>
    <w:rsid w:val="007F458C"/>
    <w:rsid w:val="007F7047"/>
    <w:rsid w:val="007F7833"/>
    <w:rsid w:val="007F7A5A"/>
    <w:rsid w:val="007F7D33"/>
    <w:rsid w:val="00800222"/>
    <w:rsid w:val="008007D2"/>
    <w:rsid w:val="00800CB8"/>
    <w:rsid w:val="00801DFE"/>
    <w:rsid w:val="00801F22"/>
    <w:rsid w:val="0080291B"/>
    <w:rsid w:val="00804440"/>
    <w:rsid w:val="00804901"/>
    <w:rsid w:val="00805F89"/>
    <w:rsid w:val="008064D6"/>
    <w:rsid w:val="00806616"/>
    <w:rsid w:val="008073CF"/>
    <w:rsid w:val="0081017B"/>
    <w:rsid w:val="0081039C"/>
    <w:rsid w:val="00810559"/>
    <w:rsid w:val="00812271"/>
    <w:rsid w:val="008143F1"/>
    <w:rsid w:val="008158A0"/>
    <w:rsid w:val="00815A7F"/>
    <w:rsid w:val="00816038"/>
    <w:rsid w:val="0081666C"/>
    <w:rsid w:val="0081718B"/>
    <w:rsid w:val="00820A7A"/>
    <w:rsid w:val="00820B2A"/>
    <w:rsid w:val="00824369"/>
    <w:rsid w:val="00825317"/>
    <w:rsid w:val="00825F91"/>
    <w:rsid w:val="00827440"/>
    <w:rsid w:val="00830389"/>
    <w:rsid w:val="00831550"/>
    <w:rsid w:val="00832ABA"/>
    <w:rsid w:val="008340DA"/>
    <w:rsid w:val="008344E7"/>
    <w:rsid w:val="00840FD7"/>
    <w:rsid w:val="00841973"/>
    <w:rsid w:val="00841C17"/>
    <w:rsid w:val="00842D60"/>
    <w:rsid w:val="00844F43"/>
    <w:rsid w:val="0084661D"/>
    <w:rsid w:val="008479F2"/>
    <w:rsid w:val="00847B75"/>
    <w:rsid w:val="008513D5"/>
    <w:rsid w:val="00851445"/>
    <w:rsid w:val="00851DFE"/>
    <w:rsid w:val="00852A71"/>
    <w:rsid w:val="00852EF1"/>
    <w:rsid w:val="00856A71"/>
    <w:rsid w:val="00857D63"/>
    <w:rsid w:val="008604C0"/>
    <w:rsid w:val="00860796"/>
    <w:rsid w:val="0086121E"/>
    <w:rsid w:val="00861EBB"/>
    <w:rsid w:val="008620EB"/>
    <w:rsid w:val="00862C8B"/>
    <w:rsid w:val="00862DAE"/>
    <w:rsid w:val="00864581"/>
    <w:rsid w:val="008671A3"/>
    <w:rsid w:val="00867FE5"/>
    <w:rsid w:val="0087199F"/>
    <w:rsid w:val="00871DC2"/>
    <w:rsid w:val="0087222B"/>
    <w:rsid w:val="00872ACA"/>
    <w:rsid w:val="00872AD5"/>
    <w:rsid w:val="00873B71"/>
    <w:rsid w:val="008756B6"/>
    <w:rsid w:val="00876A95"/>
    <w:rsid w:val="008813D7"/>
    <w:rsid w:val="00881540"/>
    <w:rsid w:val="00885FD3"/>
    <w:rsid w:val="00886DB0"/>
    <w:rsid w:val="008877E2"/>
    <w:rsid w:val="0088790F"/>
    <w:rsid w:val="00887EED"/>
    <w:rsid w:val="0089107E"/>
    <w:rsid w:val="00892A32"/>
    <w:rsid w:val="008932C7"/>
    <w:rsid w:val="0089357E"/>
    <w:rsid w:val="00893759"/>
    <w:rsid w:val="008949D9"/>
    <w:rsid w:val="008960A7"/>
    <w:rsid w:val="0089638D"/>
    <w:rsid w:val="0089688F"/>
    <w:rsid w:val="00896F22"/>
    <w:rsid w:val="0089724F"/>
    <w:rsid w:val="008975BD"/>
    <w:rsid w:val="008A18D2"/>
    <w:rsid w:val="008A2EF2"/>
    <w:rsid w:val="008A3B50"/>
    <w:rsid w:val="008A5919"/>
    <w:rsid w:val="008A6266"/>
    <w:rsid w:val="008B00B8"/>
    <w:rsid w:val="008B0EAC"/>
    <w:rsid w:val="008B1365"/>
    <w:rsid w:val="008B267A"/>
    <w:rsid w:val="008B3941"/>
    <w:rsid w:val="008B4425"/>
    <w:rsid w:val="008B4510"/>
    <w:rsid w:val="008B56FE"/>
    <w:rsid w:val="008B5C8F"/>
    <w:rsid w:val="008B6556"/>
    <w:rsid w:val="008C166C"/>
    <w:rsid w:val="008C1AAB"/>
    <w:rsid w:val="008C2D76"/>
    <w:rsid w:val="008C339C"/>
    <w:rsid w:val="008C3A84"/>
    <w:rsid w:val="008C3D92"/>
    <w:rsid w:val="008C4C98"/>
    <w:rsid w:val="008C5C4E"/>
    <w:rsid w:val="008C5C52"/>
    <w:rsid w:val="008C5C65"/>
    <w:rsid w:val="008C6025"/>
    <w:rsid w:val="008C7B87"/>
    <w:rsid w:val="008D01A5"/>
    <w:rsid w:val="008D0A81"/>
    <w:rsid w:val="008D0F46"/>
    <w:rsid w:val="008D1436"/>
    <w:rsid w:val="008D1CF2"/>
    <w:rsid w:val="008D2148"/>
    <w:rsid w:val="008D44F0"/>
    <w:rsid w:val="008D4B2E"/>
    <w:rsid w:val="008D4D19"/>
    <w:rsid w:val="008D5FA1"/>
    <w:rsid w:val="008D6689"/>
    <w:rsid w:val="008D778B"/>
    <w:rsid w:val="008D7EB8"/>
    <w:rsid w:val="008E0CF9"/>
    <w:rsid w:val="008E0DDA"/>
    <w:rsid w:val="008E1041"/>
    <w:rsid w:val="008E18F0"/>
    <w:rsid w:val="008E2068"/>
    <w:rsid w:val="008E31A1"/>
    <w:rsid w:val="008E34A1"/>
    <w:rsid w:val="008E48A7"/>
    <w:rsid w:val="008E5110"/>
    <w:rsid w:val="008E53EE"/>
    <w:rsid w:val="008E55B8"/>
    <w:rsid w:val="008E57F9"/>
    <w:rsid w:val="008E58E8"/>
    <w:rsid w:val="008E7741"/>
    <w:rsid w:val="008E7999"/>
    <w:rsid w:val="008E7FAF"/>
    <w:rsid w:val="008F0348"/>
    <w:rsid w:val="008F03E2"/>
    <w:rsid w:val="008F0F27"/>
    <w:rsid w:val="008F2409"/>
    <w:rsid w:val="008F46CF"/>
    <w:rsid w:val="008F5086"/>
    <w:rsid w:val="008F6609"/>
    <w:rsid w:val="00902588"/>
    <w:rsid w:val="009028FC"/>
    <w:rsid w:val="00902C5A"/>
    <w:rsid w:val="00903848"/>
    <w:rsid w:val="009039D5"/>
    <w:rsid w:val="00904073"/>
    <w:rsid w:val="009066EB"/>
    <w:rsid w:val="0090772E"/>
    <w:rsid w:val="00907B0B"/>
    <w:rsid w:val="00907BE5"/>
    <w:rsid w:val="0091002D"/>
    <w:rsid w:val="009107C8"/>
    <w:rsid w:val="00910F6C"/>
    <w:rsid w:val="0091167A"/>
    <w:rsid w:val="00911E9B"/>
    <w:rsid w:val="00914FB1"/>
    <w:rsid w:val="00915066"/>
    <w:rsid w:val="0091760F"/>
    <w:rsid w:val="00917CF9"/>
    <w:rsid w:val="00917D32"/>
    <w:rsid w:val="00921FD3"/>
    <w:rsid w:val="00923452"/>
    <w:rsid w:val="00923536"/>
    <w:rsid w:val="00923B62"/>
    <w:rsid w:val="00924E5C"/>
    <w:rsid w:val="009256B1"/>
    <w:rsid w:val="00926A44"/>
    <w:rsid w:val="009334CB"/>
    <w:rsid w:val="00933A03"/>
    <w:rsid w:val="00934A1A"/>
    <w:rsid w:val="009353AC"/>
    <w:rsid w:val="00935F01"/>
    <w:rsid w:val="009371F9"/>
    <w:rsid w:val="0093729C"/>
    <w:rsid w:val="00937E56"/>
    <w:rsid w:val="00940294"/>
    <w:rsid w:val="00942550"/>
    <w:rsid w:val="00942D85"/>
    <w:rsid w:val="00943FC4"/>
    <w:rsid w:val="00944133"/>
    <w:rsid w:val="00945C60"/>
    <w:rsid w:val="00946615"/>
    <w:rsid w:val="00946A4C"/>
    <w:rsid w:val="009475E4"/>
    <w:rsid w:val="00947DE6"/>
    <w:rsid w:val="0095089B"/>
    <w:rsid w:val="009515CB"/>
    <w:rsid w:val="00951812"/>
    <w:rsid w:val="00951FDE"/>
    <w:rsid w:val="00952CDA"/>
    <w:rsid w:val="00953442"/>
    <w:rsid w:val="009536AF"/>
    <w:rsid w:val="00953A14"/>
    <w:rsid w:val="00954E73"/>
    <w:rsid w:val="00955002"/>
    <w:rsid w:val="00955FC3"/>
    <w:rsid w:val="009561E7"/>
    <w:rsid w:val="00956C99"/>
    <w:rsid w:val="00957267"/>
    <w:rsid w:val="0095745F"/>
    <w:rsid w:val="00960363"/>
    <w:rsid w:val="009609B4"/>
    <w:rsid w:val="00960B92"/>
    <w:rsid w:val="00961368"/>
    <w:rsid w:val="00961607"/>
    <w:rsid w:val="00964913"/>
    <w:rsid w:val="00964EBF"/>
    <w:rsid w:val="00966A6C"/>
    <w:rsid w:val="00966A7A"/>
    <w:rsid w:val="00967298"/>
    <w:rsid w:val="0096780C"/>
    <w:rsid w:val="00970058"/>
    <w:rsid w:val="00971B75"/>
    <w:rsid w:val="009723EF"/>
    <w:rsid w:val="0097254E"/>
    <w:rsid w:val="0097256B"/>
    <w:rsid w:val="0097361C"/>
    <w:rsid w:val="00973E87"/>
    <w:rsid w:val="009748AD"/>
    <w:rsid w:val="00974954"/>
    <w:rsid w:val="0097501F"/>
    <w:rsid w:val="009761B0"/>
    <w:rsid w:val="00976327"/>
    <w:rsid w:val="00976E03"/>
    <w:rsid w:val="00977531"/>
    <w:rsid w:val="00981400"/>
    <w:rsid w:val="0098365F"/>
    <w:rsid w:val="00983725"/>
    <w:rsid w:val="00983BB0"/>
    <w:rsid w:val="009840F6"/>
    <w:rsid w:val="009847AE"/>
    <w:rsid w:val="00984FEA"/>
    <w:rsid w:val="009850E1"/>
    <w:rsid w:val="0098518A"/>
    <w:rsid w:val="0098600F"/>
    <w:rsid w:val="00986D4E"/>
    <w:rsid w:val="0098774F"/>
    <w:rsid w:val="009879E8"/>
    <w:rsid w:val="00987B29"/>
    <w:rsid w:val="00990A75"/>
    <w:rsid w:val="00991252"/>
    <w:rsid w:val="00991C75"/>
    <w:rsid w:val="0099500B"/>
    <w:rsid w:val="00995A82"/>
    <w:rsid w:val="00995D4B"/>
    <w:rsid w:val="009974B6"/>
    <w:rsid w:val="009A026F"/>
    <w:rsid w:val="009A0409"/>
    <w:rsid w:val="009A167E"/>
    <w:rsid w:val="009A211B"/>
    <w:rsid w:val="009A2125"/>
    <w:rsid w:val="009A2688"/>
    <w:rsid w:val="009A37CB"/>
    <w:rsid w:val="009A37D5"/>
    <w:rsid w:val="009A4074"/>
    <w:rsid w:val="009A491E"/>
    <w:rsid w:val="009A4A45"/>
    <w:rsid w:val="009A4AF1"/>
    <w:rsid w:val="009A5DB7"/>
    <w:rsid w:val="009A7A77"/>
    <w:rsid w:val="009B0895"/>
    <w:rsid w:val="009B20FD"/>
    <w:rsid w:val="009B222E"/>
    <w:rsid w:val="009B4C3C"/>
    <w:rsid w:val="009B7BDF"/>
    <w:rsid w:val="009C01F0"/>
    <w:rsid w:val="009C1576"/>
    <w:rsid w:val="009C1924"/>
    <w:rsid w:val="009C2045"/>
    <w:rsid w:val="009C2495"/>
    <w:rsid w:val="009C3610"/>
    <w:rsid w:val="009C73F8"/>
    <w:rsid w:val="009D0A22"/>
    <w:rsid w:val="009D25C0"/>
    <w:rsid w:val="009D29B5"/>
    <w:rsid w:val="009D2A12"/>
    <w:rsid w:val="009D2D7A"/>
    <w:rsid w:val="009D3D0F"/>
    <w:rsid w:val="009D5094"/>
    <w:rsid w:val="009D74A6"/>
    <w:rsid w:val="009D7C9E"/>
    <w:rsid w:val="009E0ED4"/>
    <w:rsid w:val="009E21CF"/>
    <w:rsid w:val="009E34BF"/>
    <w:rsid w:val="009E3517"/>
    <w:rsid w:val="009E3D3F"/>
    <w:rsid w:val="009E4908"/>
    <w:rsid w:val="009E4F9F"/>
    <w:rsid w:val="009E5304"/>
    <w:rsid w:val="009E580F"/>
    <w:rsid w:val="009E6A3D"/>
    <w:rsid w:val="009E6B32"/>
    <w:rsid w:val="009E704E"/>
    <w:rsid w:val="009F137F"/>
    <w:rsid w:val="009F1AEC"/>
    <w:rsid w:val="009F360F"/>
    <w:rsid w:val="009F36D7"/>
    <w:rsid w:val="009F48D3"/>
    <w:rsid w:val="009F59CE"/>
    <w:rsid w:val="00A00017"/>
    <w:rsid w:val="00A00E5A"/>
    <w:rsid w:val="00A00F69"/>
    <w:rsid w:val="00A01720"/>
    <w:rsid w:val="00A01FB2"/>
    <w:rsid w:val="00A02EC2"/>
    <w:rsid w:val="00A03CED"/>
    <w:rsid w:val="00A0442C"/>
    <w:rsid w:val="00A04D61"/>
    <w:rsid w:val="00A057A9"/>
    <w:rsid w:val="00A06085"/>
    <w:rsid w:val="00A06896"/>
    <w:rsid w:val="00A06AB6"/>
    <w:rsid w:val="00A06C22"/>
    <w:rsid w:val="00A071C0"/>
    <w:rsid w:val="00A11B7E"/>
    <w:rsid w:val="00A12FBB"/>
    <w:rsid w:val="00A14CCB"/>
    <w:rsid w:val="00A15F5A"/>
    <w:rsid w:val="00A21F33"/>
    <w:rsid w:val="00A2253C"/>
    <w:rsid w:val="00A227FB"/>
    <w:rsid w:val="00A22866"/>
    <w:rsid w:val="00A236D7"/>
    <w:rsid w:val="00A24E0E"/>
    <w:rsid w:val="00A257CA"/>
    <w:rsid w:val="00A2600A"/>
    <w:rsid w:val="00A26434"/>
    <w:rsid w:val="00A30450"/>
    <w:rsid w:val="00A3226F"/>
    <w:rsid w:val="00A32B33"/>
    <w:rsid w:val="00A354FF"/>
    <w:rsid w:val="00A35B14"/>
    <w:rsid w:val="00A40192"/>
    <w:rsid w:val="00A406E6"/>
    <w:rsid w:val="00A4197B"/>
    <w:rsid w:val="00A42447"/>
    <w:rsid w:val="00A42DEA"/>
    <w:rsid w:val="00A42EA4"/>
    <w:rsid w:val="00A4310A"/>
    <w:rsid w:val="00A4327D"/>
    <w:rsid w:val="00A43364"/>
    <w:rsid w:val="00A435A2"/>
    <w:rsid w:val="00A4366A"/>
    <w:rsid w:val="00A43A76"/>
    <w:rsid w:val="00A445B5"/>
    <w:rsid w:val="00A45A15"/>
    <w:rsid w:val="00A46417"/>
    <w:rsid w:val="00A47062"/>
    <w:rsid w:val="00A4706D"/>
    <w:rsid w:val="00A4757C"/>
    <w:rsid w:val="00A477E8"/>
    <w:rsid w:val="00A50CA6"/>
    <w:rsid w:val="00A50E36"/>
    <w:rsid w:val="00A51C6C"/>
    <w:rsid w:val="00A521E4"/>
    <w:rsid w:val="00A522F6"/>
    <w:rsid w:val="00A54B6D"/>
    <w:rsid w:val="00A5523C"/>
    <w:rsid w:val="00A55550"/>
    <w:rsid w:val="00A5701D"/>
    <w:rsid w:val="00A57AC9"/>
    <w:rsid w:val="00A60351"/>
    <w:rsid w:val="00A60537"/>
    <w:rsid w:val="00A61CAB"/>
    <w:rsid w:val="00A63840"/>
    <w:rsid w:val="00A6421E"/>
    <w:rsid w:val="00A648A7"/>
    <w:rsid w:val="00A64C1C"/>
    <w:rsid w:val="00A64CDF"/>
    <w:rsid w:val="00A6507F"/>
    <w:rsid w:val="00A650C7"/>
    <w:rsid w:val="00A667E1"/>
    <w:rsid w:val="00A6698E"/>
    <w:rsid w:val="00A67859"/>
    <w:rsid w:val="00A71169"/>
    <w:rsid w:val="00A7125E"/>
    <w:rsid w:val="00A71701"/>
    <w:rsid w:val="00A71CB7"/>
    <w:rsid w:val="00A72067"/>
    <w:rsid w:val="00A730C8"/>
    <w:rsid w:val="00A73CE5"/>
    <w:rsid w:val="00A7444A"/>
    <w:rsid w:val="00A74664"/>
    <w:rsid w:val="00A74BE6"/>
    <w:rsid w:val="00A7643C"/>
    <w:rsid w:val="00A8120C"/>
    <w:rsid w:val="00A81983"/>
    <w:rsid w:val="00A8353B"/>
    <w:rsid w:val="00A83ABC"/>
    <w:rsid w:val="00A86E16"/>
    <w:rsid w:val="00A8729F"/>
    <w:rsid w:val="00A879F3"/>
    <w:rsid w:val="00A9085D"/>
    <w:rsid w:val="00A90BD8"/>
    <w:rsid w:val="00A91309"/>
    <w:rsid w:val="00A9288F"/>
    <w:rsid w:val="00A944ED"/>
    <w:rsid w:val="00A948BE"/>
    <w:rsid w:val="00A94C48"/>
    <w:rsid w:val="00A95A5D"/>
    <w:rsid w:val="00A95BEE"/>
    <w:rsid w:val="00A95F95"/>
    <w:rsid w:val="00A96DC9"/>
    <w:rsid w:val="00A977AF"/>
    <w:rsid w:val="00A97B7B"/>
    <w:rsid w:val="00AA0F2D"/>
    <w:rsid w:val="00AA1250"/>
    <w:rsid w:val="00AA28B2"/>
    <w:rsid w:val="00AA2EFF"/>
    <w:rsid w:val="00AA3F98"/>
    <w:rsid w:val="00AA405C"/>
    <w:rsid w:val="00AA5B37"/>
    <w:rsid w:val="00AA617A"/>
    <w:rsid w:val="00AB046D"/>
    <w:rsid w:val="00AB0EFD"/>
    <w:rsid w:val="00AB1032"/>
    <w:rsid w:val="00AB2407"/>
    <w:rsid w:val="00AB2D92"/>
    <w:rsid w:val="00AB315F"/>
    <w:rsid w:val="00AB4C42"/>
    <w:rsid w:val="00AB547D"/>
    <w:rsid w:val="00AB602B"/>
    <w:rsid w:val="00AC0FDD"/>
    <w:rsid w:val="00AC10F2"/>
    <w:rsid w:val="00AC1A58"/>
    <w:rsid w:val="00AC2CE8"/>
    <w:rsid w:val="00AC3027"/>
    <w:rsid w:val="00AC3E8F"/>
    <w:rsid w:val="00AC4175"/>
    <w:rsid w:val="00AC457B"/>
    <w:rsid w:val="00AC468C"/>
    <w:rsid w:val="00AC481E"/>
    <w:rsid w:val="00AC4D72"/>
    <w:rsid w:val="00AC594A"/>
    <w:rsid w:val="00AC7797"/>
    <w:rsid w:val="00AC7C61"/>
    <w:rsid w:val="00AD06E7"/>
    <w:rsid w:val="00AD0A00"/>
    <w:rsid w:val="00AD0C0C"/>
    <w:rsid w:val="00AD1667"/>
    <w:rsid w:val="00AD2028"/>
    <w:rsid w:val="00AD2719"/>
    <w:rsid w:val="00AD3015"/>
    <w:rsid w:val="00AD3852"/>
    <w:rsid w:val="00AD5D5C"/>
    <w:rsid w:val="00AE0D79"/>
    <w:rsid w:val="00AE1B6E"/>
    <w:rsid w:val="00AE2E4D"/>
    <w:rsid w:val="00AE4D7A"/>
    <w:rsid w:val="00AE4D89"/>
    <w:rsid w:val="00AE6517"/>
    <w:rsid w:val="00AE6C1D"/>
    <w:rsid w:val="00AE7FDF"/>
    <w:rsid w:val="00AF03BA"/>
    <w:rsid w:val="00AF0CA3"/>
    <w:rsid w:val="00AF2186"/>
    <w:rsid w:val="00AF2B81"/>
    <w:rsid w:val="00AF39CD"/>
    <w:rsid w:val="00AF45CC"/>
    <w:rsid w:val="00AF4C2B"/>
    <w:rsid w:val="00AF595F"/>
    <w:rsid w:val="00AF5DC5"/>
    <w:rsid w:val="00AF6591"/>
    <w:rsid w:val="00AF7195"/>
    <w:rsid w:val="00AF7E3C"/>
    <w:rsid w:val="00B00D2F"/>
    <w:rsid w:val="00B03509"/>
    <w:rsid w:val="00B03EC5"/>
    <w:rsid w:val="00B05960"/>
    <w:rsid w:val="00B05E8C"/>
    <w:rsid w:val="00B0677E"/>
    <w:rsid w:val="00B103B8"/>
    <w:rsid w:val="00B104AD"/>
    <w:rsid w:val="00B10720"/>
    <w:rsid w:val="00B11024"/>
    <w:rsid w:val="00B119EF"/>
    <w:rsid w:val="00B11F76"/>
    <w:rsid w:val="00B12176"/>
    <w:rsid w:val="00B123A6"/>
    <w:rsid w:val="00B123B7"/>
    <w:rsid w:val="00B127B4"/>
    <w:rsid w:val="00B12FAF"/>
    <w:rsid w:val="00B14304"/>
    <w:rsid w:val="00B14AC4"/>
    <w:rsid w:val="00B15467"/>
    <w:rsid w:val="00B15D62"/>
    <w:rsid w:val="00B20A99"/>
    <w:rsid w:val="00B23713"/>
    <w:rsid w:val="00B23B6F"/>
    <w:rsid w:val="00B242D4"/>
    <w:rsid w:val="00B24FE4"/>
    <w:rsid w:val="00B26001"/>
    <w:rsid w:val="00B30E9D"/>
    <w:rsid w:val="00B317C0"/>
    <w:rsid w:val="00B31FD0"/>
    <w:rsid w:val="00B341D1"/>
    <w:rsid w:val="00B35004"/>
    <w:rsid w:val="00B357B6"/>
    <w:rsid w:val="00B35EFD"/>
    <w:rsid w:val="00B37162"/>
    <w:rsid w:val="00B37469"/>
    <w:rsid w:val="00B374C5"/>
    <w:rsid w:val="00B4071C"/>
    <w:rsid w:val="00B407E7"/>
    <w:rsid w:val="00B42BD2"/>
    <w:rsid w:val="00B432B8"/>
    <w:rsid w:val="00B439CC"/>
    <w:rsid w:val="00B43D1B"/>
    <w:rsid w:val="00B4568E"/>
    <w:rsid w:val="00B45705"/>
    <w:rsid w:val="00B45E10"/>
    <w:rsid w:val="00B467B3"/>
    <w:rsid w:val="00B4686B"/>
    <w:rsid w:val="00B504EE"/>
    <w:rsid w:val="00B509C4"/>
    <w:rsid w:val="00B51526"/>
    <w:rsid w:val="00B51B03"/>
    <w:rsid w:val="00B52C2A"/>
    <w:rsid w:val="00B52EC2"/>
    <w:rsid w:val="00B540F7"/>
    <w:rsid w:val="00B57616"/>
    <w:rsid w:val="00B578A1"/>
    <w:rsid w:val="00B60434"/>
    <w:rsid w:val="00B60938"/>
    <w:rsid w:val="00B60C7B"/>
    <w:rsid w:val="00B620D0"/>
    <w:rsid w:val="00B62546"/>
    <w:rsid w:val="00B62A5C"/>
    <w:rsid w:val="00B62E25"/>
    <w:rsid w:val="00B6565F"/>
    <w:rsid w:val="00B665B3"/>
    <w:rsid w:val="00B668A6"/>
    <w:rsid w:val="00B67657"/>
    <w:rsid w:val="00B67FB6"/>
    <w:rsid w:val="00B702BD"/>
    <w:rsid w:val="00B735C6"/>
    <w:rsid w:val="00B74A82"/>
    <w:rsid w:val="00B74B2E"/>
    <w:rsid w:val="00B75B87"/>
    <w:rsid w:val="00B76C48"/>
    <w:rsid w:val="00B80845"/>
    <w:rsid w:val="00B81D5E"/>
    <w:rsid w:val="00B82060"/>
    <w:rsid w:val="00B825C5"/>
    <w:rsid w:val="00B82843"/>
    <w:rsid w:val="00B8322D"/>
    <w:rsid w:val="00B836B8"/>
    <w:rsid w:val="00B83D84"/>
    <w:rsid w:val="00B84827"/>
    <w:rsid w:val="00B85285"/>
    <w:rsid w:val="00B8589B"/>
    <w:rsid w:val="00B85F80"/>
    <w:rsid w:val="00B90D57"/>
    <w:rsid w:val="00B91793"/>
    <w:rsid w:val="00B93A9B"/>
    <w:rsid w:val="00B94714"/>
    <w:rsid w:val="00B94855"/>
    <w:rsid w:val="00B950BA"/>
    <w:rsid w:val="00B9534B"/>
    <w:rsid w:val="00B962B7"/>
    <w:rsid w:val="00BA0385"/>
    <w:rsid w:val="00BA0DBA"/>
    <w:rsid w:val="00BA101B"/>
    <w:rsid w:val="00BA209D"/>
    <w:rsid w:val="00BA3250"/>
    <w:rsid w:val="00BA3E21"/>
    <w:rsid w:val="00BA40C2"/>
    <w:rsid w:val="00BA4290"/>
    <w:rsid w:val="00BA4853"/>
    <w:rsid w:val="00BA4933"/>
    <w:rsid w:val="00BA49AC"/>
    <w:rsid w:val="00BA54BB"/>
    <w:rsid w:val="00BA58E9"/>
    <w:rsid w:val="00BA754F"/>
    <w:rsid w:val="00BB46B8"/>
    <w:rsid w:val="00BB49CA"/>
    <w:rsid w:val="00BB5675"/>
    <w:rsid w:val="00BB59BB"/>
    <w:rsid w:val="00BB5ADE"/>
    <w:rsid w:val="00BB72B7"/>
    <w:rsid w:val="00BB784D"/>
    <w:rsid w:val="00BB7ED4"/>
    <w:rsid w:val="00BC032C"/>
    <w:rsid w:val="00BC0374"/>
    <w:rsid w:val="00BC19A5"/>
    <w:rsid w:val="00BC314D"/>
    <w:rsid w:val="00BC4586"/>
    <w:rsid w:val="00BC559A"/>
    <w:rsid w:val="00BC6A73"/>
    <w:rsid w:val="00BC7F94"/>
    <w:rsid w:val="00BD1330"/>
    <w:rsid w:val="00BD1D18"/>
    <w:rsid w:val="00BD35F3"/>
    <w:rsid w:val="00BD3664"/>
    <w:rsid w:val="00BD37CB"/>
    <w:rsid w:val="00BD4446"/>
    <w:rsid w:val="00BD5FF5"/>
    <w:rsid w:val="00BD69F8"/>
    <w:rsid w:val="00BD77F4"/>
    <w:rsid w:val="00BE1FAD"/>
    <w:rsid w:val="00BE26F6"/>
    <w:rsid w:val="00BE35AD"/>
    <w:rsid w:val="00BE37DE"/>
    <w:rsid w:val="00BE45E9"/>
    <w:rsid w:val="00BE7D4D"/>
    <w:rsid w:val="00BE7E49"/>
    <w:rsid w:val="00BF1345"/>
    <w:rsid w:val="00BF42AB"/>
    <w:rsid w:val="00BF69B7"/>
    <w:rsid w:val="00BF6F93"/>
    <w:rsid w:val="00C003AD"/>
    <w:rsid w:val="00C03DB8"/>
    <w:rsid w:val="00C04822"/>
    <w:rsid w:val="00C0496F"/>
    <w:rsid w:val="00C04B7C"/>
    <w:rsid w:val="00C05D99"/>
    <w:rsid w:val="00C06D48"/>
    <w:rsid w:val="00C10110"/>
    <w:rsid w:val="00C111B0"/>
    <w:rsid w:val="00C11679"/>
    <w:rsid w:val="00C12956"/>
    <w:rsid w:val="00C13F32"/>
    <w:rsid w:val="00C16A54"/>
    <w:rsid w:val="00C21484"/>
    <w:rsid w:val="00C216E4"/>
    <w:rsid w:val="00C21A11"/>
    <w:rsid w:val="00C22FA5"/>
    <w:rsid w:val="00C235A4"/>
    <w:rsid w:val="00C23876"/>
    <w:rsid w:val="00C24A11"/>
    <w:rsid w:val="00C25DF9"/>
    <w:rsid w:val="00C269CD"/>
    <w:rsid w:val="00C26B31"/>
    <w:rsid w:val="00C27257"/>
    <w:rsid w:val="00C302CE"/>
    <w:rsid w:val="00C30BEE"/>
    <w:rsid w:val="00C30D29"/>
    <w:rsid w:val="00C316D8"/>
    <w:rsid w:val="00C334F2"/>
    <w:rsid w:val="00C36304"/>
    <w:rsid w:val="00C36542"/>
    <w:rsid w:val="00C36BE3"/>
    <w:rsid w:val="00C36ECC"/>
    <w:rsid w:val="00C372E3"/>
    <w:rsid w:val="00C37AA6"/>
    <w:rsid w:val="00C40013"/>
    <w:rsid w:val="00C40B77"/>
    <w:rsid w:val="00C42063"/>
    <w:rsid w:val="00C4209C"/>
    <w:rsid w:val="00C43200"/>
    <w:rsid w:val="00C44295"/>
    <w:rsid w:val="00C45024"/>
    <w:rsid w:val="00C462AE"/>
    <w:rsid w:val="00C46757"/>
    <w:rsid w:val="00C500BC"/>
    <w:rsid w:val="00C50890"/>
    <w:rsid w:val="00C51A5D"/>
    <w:rsid w:val="00C53645"/>
    <w:rsid w:val="00C5767C"/>
    <w:rsid w:val="00C604BF"/>
    <w:rsid w:val="00C62D4C"/>
    <w:rsid w:val="00C63646"/>
    <w:rsid w:val="00C64AAD"/>
    <w:rsid w:val="00C705E1"/>
    <w:rsid w:val="00C705E8"/>
    <w:rsid w:val="00C71941"/>
    <w:rsid w:val="00C72804"/>
    <w:rsid w:val="00C7322F"/>
    <w:rsid w:val="00C7329A"/>
    <w:rsid w:val="00C732FD"/>
    <w:rsid w:val="00C73F8E"/>
    <w:rsid w:val="00C754F5"/>
    <w:rsid w:val="00C77B0C"/>
    <w:rsid w:val="00C80ECC"/>
    <w:rsid w:val="00C81D40"/>
    <w:rsid w:val="00C821C0"/>
    <w:rsid w:val="00C82559"/>
    <w:rsid w:val="00C8267E"/>
    <w:rsid w:val="00C82EC3"/>
    <w:rsid w:val="00C83328"/>
    <w:rsid w:val="00C837A9"/>
    <w:rsid w:val="00C8411C"/>
    <w:rsid w:val="00C85080"/>
    <w:rsid w:val="00C857CE"/>
    <w:rsid w:val="00C87526"/>
    <w:rsid w:val="00C90BDB"/>
    <w:rsid w:val="00C91AC4"/>
    <w:rsid w:val="00C92A99"/>
    <w:rsid w:val="00C93486"/>
    <w:rsid w:val="00C93635"/>
    <w:rsid w:val="00C94297"/>
    <w:rsid w:val="00C95C43"/>
    <w:rsid w:val="00C967B5"/>
    <w:rsid w:val="00C96EB8"/>
    <w:rsid w:val="00C97437"/>
    <w:rsid w:val="00C97E81"/>
    <w:rsid w:val="00CA07CE"/>
    <w:rsid w:val="00CA177C"/>
    <w:rsid w:val="00CA2061"/>
    <w:rsid w:val="00CA3350"/>
    <w:rsid w:val="00CA425A"/>
    <w:rsid w:val="00CA47FC"/>
    <w:rsid w:val="00CA533C"/>
    <w:rsid w:val="00CA55D4"/>
    <w:rsid w:val="00CA57A0"/>
    <w:rsid w:val="00CA57AB"/>
    <w:rsid w:val="00CA745D"/>
    <w:rsid w:val="00CA7CFD"/>
    <w:rsid w:val="00CB0ADA"/>
    <w:rsid w:val="00CB1515"/>
    <w:rsid w:val="00CB28F3"/>
    <w:rsid w:val="00CB2EA6"/>
    <w:rsid w:val="00CB36C0"/>
    <w:rsid w:val="00CB4552"/>
    <w:rsid w:val="00CB6BBE"/>
    <w:rsid w:val="00CB7275"/>
    <w:rsid w:val="00CB755D"/>
    <w:rsid w:val="00CB7B5F"/>
    <w:rsid w:val="00CC0240"/>
    <w:rsid w:val="00CC133E"/>
    <w:rsid w:val="00CC17D8"/>
    <w:rsid w:val="00CC4C34"/>
    <w:rsid w:val="00CC5745"/>
    <w:rsid w:val="00CC590B"/>
    <w:rsid w:val="00CC5B5A"/>
    <w:rsid w:val="00CC6364"/>
    <w:rsid w:val="00CC69CA"/>
    <w:rsid w:val="00CC6D49"/>
    <w:rsid w:val="00CC6F3D"/>
    <w:rsid w:val="00CD0080"/>
    <w:rsid w:val="00CD1B5C"/>
    <w:rsid w:val="00CD2317"/>
    <w:rsid w:val="00CD35D5"/>
    <w:rsid w:val="00CD3632"/>
    <w:rsid w:val="00CD3D29"/>
    <w:rsid w:val="00CD4218"/>
    <w:rsid w:val="00CD4CF5"/>
    <w:rsid w:val="00CD5C60"/>
    <w:rsid w:val="00CD68F0"/>
    <w:rsid w:val="00CD6DF4"/>
    <w:rsid w:val="00CD74A0"/>
    <w:rsid w:val="00CE0A0E"/>
    <w:rsid w:val="00CE0BD8"/>
    <w:rsid w:val="00CE13B1"/>
    <w:rsid w:val="00CE1BFB"/>
    <w:rsid w:val="00CE35A5"/>
    <w:rsid w:val="00CE3B2E"/>
    <w:rsid w:val="00CE3D2B"/>
    <w:rsid w:val="00CE4A02"/>
    <w:rsid w:val="00CE6462"/>
    <w:rsid w:val="00CF1947"/>
    <w:rsid w:val="00CF2821"/>
    <w:rsid w:val="00CF36CF"/>
    <w:rsid w:val="00CF37D7"/>
    <w:rsid w:val="00CF57AD"/>
    <w:rsid w:val="00CF6B1B"/>
    <w:rsid w:val="00D0098A"/>
    <w:rsid w:val="00D01103"/>
    <w:rsid w:val="00D02742"/>
    <w:rsid w:val="00D04164"/>
    <w:rsid w:val="00D04623"/>
    <w:rsid w:val="00D048D4"/>
    <w:rsid w:val="00D04E94"/>
    <w:rsid w:val="00D05374"/>
    <w:rsid w:val="00D06352"/>
    <w:rsid w:val="00D0657B"/>
    <w:rsid w:val="00D06758"/>
    <w:rsid w:val="00D06F92"/>
    <w:rsid w:val="00D06FEA"/>
    <w:rsid w:val="00D07FD1"/>
    <w:rsid w:val="00D10AEB"/>
    <w:rsid w:val="00D11074"/>
    <w:rsid w:val="00D114BD"/>
    <w:rsid w:val="00D116A5"/>
    <w:rsid w:val="00D11A3A"/>
    <w:rsid w:val="00D11AE1"/>
    <w:rsid w:val="00D12BEF"/>
    <w:rsid w:val="00D16D04"/>
    <w:rsid w:val="00D178DB"/>
    <w:rsid w:val="00D2062A"/>
    <w:rsid w:val="00D20C4A"/>
    <w:rsid w:val="00D22277"/>
    <w:rsid w:val="00D25BBC"/>
    <w:rsid w:val="00D2632F"/>
    <w:rsid w:val="00D30EC7"/>
    <w:rsid w:val="00D311F0"/>
    <w:rsid w:val="00D321F2"/>
    <w:rsid w:val="00D3241C"/>
    <w:rsid w:val="00D33BC3"/>
    <w:rsid w:val="00D34401"/>
    <w:rsid w:val="00D36445"/>
    <w:rsid w:val="00D36821"/>
    <w:rsid w:val="00D36B56"/>
    <w:rsid w:val="00D402DF"/>
    <w:rsid w:val="00D40EC8"/>
    <w:rsid w:val="00D41C7C"/>
    <w:rsid w:val="00D42557"/>
    <w:rsid w:val="00D425B2"/>
    <w:rsid w:val="00D430F9"/>
    <w:rsid w:val="00D43ABB"/>
    <w:rsid w:val="00D43CAD"/>
    <w:rsid w:val="00D44110"/>
    <w:rsid w:val="00D448E3"/>
    <w:rsid w:val="00D4597F"/>
    <w:rsid w:val="00D47FDE"/>
    <w:rsid w:val="00D501F0"/>
    <w:rsid w:val="00D51B17"/>
    <w:rsid w:val="00D51D17"/>
    <w:rsid w:val="00D54A3E"/>
    <w:rsid w:val="00D55624"/>
    <w:rsid w:val="00D55947"/>
    <w:rsid w:val="00D578BC"/>
    <w:rsid w:val="00D60665"/>
    <w:rsid w:val="00D61E21"/>
    <w:rsid w:val="00D62560"/>
    <w:rsid w:val="00D62DB7"/>
    <w:rsid w:val="00D63935"/>
    <w:rsid w:val="00D63B2A"/>
    <w:rsid w:val="00D649D9"/>
    <w:rsid w:val="00D67BFB"/>
    <w:rsid w:val="00D709F6"/>
    <w:rsid w:val="00D71018"/>
    <w:rsid w:val="00D72DA2"/>
    <w:rsid w:val="00D77092"/>
    <w:rsid w:val="00D77802"/>
    <w:rsid w:val="00D83385"/>
    <w:rsid w:val="00D8358E"/>
    <w:rsid w:val="00D83BBB"/>
    <w:rsid w:val="00D902EF"/>
    <w:rsid w:val="00D907A6"/>
    <w:rsid w:val="00D90D66"/>
    <w:rsid w:val="00D91167"/>
    <w:rsid w:val="00D91CEC"/>
    <w:rsid w:val="00D91F91"/>
    <w:rsid w:val="00D92ECB"/>
    <w:rsid w:val="00D94130"/>
    <w:rsid w:val="00D942A7"/>
    <w:rsid w:val="00D94AAF"/>
    <w:rsid w:val="00D95341"/>
    <w:rsid w:val="00D9605C"/>
    <w:rsid w:val="00D960A2"/>
    <w:rsid w:val="00D97549"/>
    <w:rsid w:val="00D9758A"/>
    <w:rsid w:val="00DA02B8"/>
    <w:rsid w:val="00DA13A2"/>
    <w:rsid w:val="00DA1DEC"/>
    <w:rsid w:val="00DA328D"/>
    <w:rsid w:val="00DA643B"/>
    <w:rsid w:val="00DA75FD"/>
    <w:rsid w:val="00DA78DE"/>
    <w:rsid w:val="00DB16F2"/>
    <w:rsid w:val="00DB2315"/>
    <w:rsid w:val="00DB252D"/>
    <w:rsid w:val="00DB41BE"/>
    <w:rsid w:val="00DB43C7"/>
    <w:rsid w:val="00DB4E3C"/>
    <w:rsid w:val="00DB5D58"/>
    <w:rsid w:val="00DB5E18"/>
    <w:rsid w:val="00DB6D6C"/>
    <w:rsid w:val="00DC2A3F"/>
    <w:rsid w:val="00DC337B"/>
    <w:rsid w:val="00DC3A89"/>
    <w:rsid w:val="00DC3DA6"/>
    <w:rsid w:val="00DC59FE"/>
    <w:rsid w:val="00DC5BD4"/>
    <w:rsid w:val="00DC74CC"/>
    <w:rsid w:val="00DD0081"/>
    <w:rsid w:val="00DD0CEE"/>
    <w:rsid w:val="00DD0F8B"/>
    <w:rsid w:val="00DD144B"/>
    <w:rsid w:val="00DD1A9E"/>
    <w:rsid w:val="00DD2166"/>
    <w:rsid w:val="00DD4CC1"/>
    <w:rsid w:val="00DD557B"/>
    <w:rsid w:val="00DD557C"/>
    <w:rsid w:val="00DD5F31"/>
    <w:rsid w:val="00DD7527"/>
    <w:rsid w:val="00DE04F1"/>
    <w:rsid w:val="00DE0617"/>
    <w:rsid w:val="00DE0831"/>
    <w:rsid w:val="00DE0A7B"/>
    <w:rsid w:val="00DE2009"/>
    <w:rsid w:val="00DE20D2"/>
    <w:rsid w:val="00DE3614"/>
    <w:rsid w:val="00DE4696"/>
    <w:rsid w:val="00DE49DA"/>
    <w:rsid w:val="00DE54EE"/>
    <w:rsid w:val="00DE57BC"/>
    <w:rsid w:val="00DF0A56"/>
    <w:rsid w:val="00DF1DA8"/>
    <w:rsid w:val="00DF3B3D"/>
    <w:rsid w:val="00DF6343"/>
    <w:rsid w:val="00DF66C3"/>
    <w:rsid w:val="00DF71F3"/>
    <w:rsid w:val="00DF77C2"/>
    <w:rsid w:val="00DF7994"/>
    <w:rsid w:val="00E00D4A"/>
    <w:rsid w:val="00E01495"/>
    <w:rsid w:val="00E02616"/>
    <w:rsid w:val="00E03E50"/>
    <w:rsid w:val="00E04B00"/>
    <w:rsid w:val="00E04DE7"/>
    <w:rsid w:val="00E055C9"/>
    <w:rsid w:val="00E058E5"/>
    <w:rsid w:val="00E05FA5"/>
    <w:rsid w:val="00E06131"/>
    <w:rsid w:val="00E066CB"/>
    <w:rsid w:val="00E06F0E"/>
    <w:rsid w:val="00E0728F"/>
    <w:rsid w:val="00E10640"/>
    <w:rsid w:val="00E14B11"/>
    <w:rsid w:val="00E158B9"/>
    <w:rsid w:val="00E1645D"/>
    <w:rsid w:val="00E170AC"/>
    <w:rsid w:val="00E201F6"/>
    <w:rsid w:val="00E2195C"/>
    <w:rsid w:val="00E22DAE"/>
    <w:rsid w:val="00E23434"/>
    <w:rsid w:val="00E2384D"/>
    <w:rsid w:val="00E24B57"/>
    <w:rsid w:val="00E2590B"/>
    <w:rsid w:val="00E26385"/>
    <w:rsid w:val="00E30649"/>
    <w:rsid w:val="00E3107F"/>
    <w:rsid w:val="00E31B02"/>
    <w:rsid w:val="00E3331C"/>
    <w:rsid w:val="00E33451"/>
    <w:rsid w:val="00E33F63"/>
    <w:rsid w:val="00E33FAC"/>
    <w:rsid w:val="00E345FC"/>
    <w:rsid w:val="00E35710"/>
    <w:rsid w:val="00E35AAB"/>
    <w:rsid w:val="00E35C85"/>
    <w:rsid w:val="00E37BCF"/>
    <w:rsid w:val="00E37E8F"/>
    <w:rsid w:val="00E40448"/>
    <w:rsid w:val="00E41EDF"/>
    <w:rsid w:val="00E42DAE"/>
    <w:rsid w:val="00E4643C"/>
    <w:rsid w:val="00E4776A"/>
    <w:rsid w:val="00E47AEF"/>
    <w:rsid w:val="00E50332"/>
    <w:rsid w:val="00E52A86"/>
    <w:rsid w:val="00E52B32"/>
    <w:rsid w:val="00E5413E"/>
    <w:rsid w:val="00E54DBB"/>
    <w:rsid w:val="00E56425"/>
    <w:rsid w:val="00E57078"/>
    <w:rsid w:val="00E61D39"/>
    <w:rsid w:val="00E641D7"/>
    <w:rsid w:val="00E65386"/>
    <w:rsid w:val="00E657D9"/>
    <w:rsid w:val="00E6597C"/>
    <w:rsid w:val="00E65C70"/>
    <w:rsid w:val="00E65C71"/>
    <w:rsid w:val="00E65FFA"/>
    <w:rsid w:val="00E66F0B"/>
    <w:rsid w:val="00E7075B"/>
    <w:rsid w:val="00E71324"/>
    <w:rsid w:val="00E71F5F"/>
    <w:rsid w:val="00E72158"/>
    <w:rsid w:val="00E72CEC"/>
    <w:rsid w:val="00E73EB0"/>
    <w:rsid w:val="00E7404A"/>
    <w:rsid w:val="00E75BCB"/>
    <w:rsid w:val="00E76697"/>
    <w:rsid w:val="00E76B20"/>
    <w:rsid w:val="00E8004A"/>
    <w:rsid w:val="00E8071B"/>
    <w:rsid w:val="00E8230F"/>
    <w:rsid w:val="00E825FD"/>
    <w:rsid w:val="00E82B30"/>
    <w:rsid w:val="00E82FF7"/>
    <w:rsid w:val="00E83BF4"/>
    <w:rsid w:val="00E84C82"/>
    <w:rsid w:val="00E84F0D"/>
    <w:rsid w:val="00E84F9A"/>
    <w:rsid w:val="00E850B1"/>
    <w:rsid w:val="00E855DA"/>
    <w:rsid w:val="00E90F01"/>
    <w:rsid w:val="00E91F3D"/>
    <w:rsid w:val="00E92FA6"/>
    <w:rsid w:val="00E93260"/>
    <w:rsid w:val="00E94B3B"/>
    <w:rsid w:val="00E9570E"/>
    <w:rsid w:val="00E958C3"/>
    <w:rsid w:val="00E97A89"/>
    <w:rsid w:val="00E97C48"/>
    <w:rsid w:val="00EA23E9"/>
    <w:rsid w:val="00EA27F8"/>
    <w:rsid w:val="00EA3CEF"/>
    <w:rsid w:val="00EA3FFC"/>
    <w:rsid w:val="00EA53F3"/>
    <w:rsid w:val="00EA6754"/>
    <w:rsid w:val="00EA74B5"/>
    <w:rsid w:val="00EB35E8"/>
    <w:rsid w:val="00EB3A29"/>
    <w:rsid w:val="00EB3C8A"/>
    <w:rsid w:val="00EB3F37"/>
    <w:rsid w:val="00EB4E54"/>
    <w:rsid w:val="00EB6322"/>
    <w:rsid w:val="00EB7B3A"/>
    <w:rsid w:val="00EC012A"/>
    <w:rsid w:val="00EC0B11"/>
    <w:rsid w:val="00EC1BE3"/>
    <w:rsid w:val="00EC1E67"/>
    <w:rsid w:val="00EC3C20"/>
    <w:rsid w:val="00EC4F57"/>
    <w:rsid w:val="00EC6BC0"/>
    <w:rsid w:val="00EC79D7"/>
    <w:rsid w:val="00ED0086"/>
    <w:rsid w:val="00ED06B1"/>
    <w:rsid w:val="00ED377D"/>
    <w:rsid w:val="00EE0504"/>
    <w:rsid w:val="00EE055F"/>
    <w:rsid w:val="00EE2038"/>
    <w:rsid w:val="00EE2485"/>
    <w:rsid w:val="00EE27B1"/>
    <w:rsid w:val="00EE3FDE"/>
    <w:rsid w:val="00EE4691"/>
    <w:rsid w:val="00EE5FDC"/>
    <w:rsid w:val="00EE641D"/>
    <w:rsid w:val="00EE6917"/>
    <w:rsid w:val="00EE77A5"/>
    <w:rsid w:val="00EF1206"/>
    <w:rsid w:val="00EF1565"/>
    <w:rsid w:val="00EF15A2"/>
    <w:rsid w:val="00EF3B3B"/>
    <w:rsid w:val="00EF5186"/>
    <w:rsid w:val="00EF5419"/>
    <w:rsid w:val="00EF5541"/>
    <w:rsid w:val="00EF65FA"/>
    <w:rsid w:val="00EF715A"/>
    <w:rsid w:val="00EF7819"/>
    <w:rsid w:val="00EF7F03"/>
    <w:rsid w:val="00F0047B"/>
    <w:rsid w:val="00F00689"/>
    <w:rsid w:val="00F0150C"/>
    <w:rsid w:val="00F0160C"/>
    <w:rsid w:val="00F0166C"/>
    <w:rsid w:val="00F01C35"/>
    <w:rsid w:val="00F0216E"/>
    <w:rsid w:val="00F05954"/>
    <w:rsid w:val="00F062ED"/>
    <w:rsid w:val="00F065E4"/>
    <w:rsid w:val="00F0678C"/>
    <w:rsid w:val="00F06C1E"/>
    <w:rsid w:val="00F06F3F"/>
    <w:rsid w:val="00F07836"/>
    <w:rsid w:val="00F10CB2"/>
    <w:rsid w:val="00F13B1E"/>
    <w:rsid w:val="00F140E1"/>
    <w:rsid w:val="00F14726"/>
    <w:rsid w:val="00F14C5A"/>
    <w:rsid w:val="00F15E02"/>
    <w:rsid w:val="00F16720"/>
    <w:rsid w:val="00F16D75"/>
    <w:rsid w:val="00F1718E"/>
    <w:rsid w:val="00F17BEE"/>
    <w:rsid w:val="00F20814"/>
    <w:rsid w:val="00F21063"/>
    <w:rsid w:val="00F21AF1"/>
    <w:rsid w:val="00F22AEF"/>
    <w:rsid w:val="00F22CD5"/>
    <w:rsid w:val="00F22EAA"/>
    <w:rsid w:val="00F248DE"/>
    <w:rsid w:val="00F2545D"/>
    <w:rsid w:val="00F2553D"/>
    <w:rsid w:val="00F258DD"/>
    <w:rsid w:val="00F26762"/>
    <w:rsid w:val="00F2798F"/>
    <w:rsid w:val="00F27D7F"/>
    <w:rsid w:val="00F30B40"/>
    <w:rsid w:val="00F30D19"/>
    <w:rsid w:val="00F30FA8"/>
    <w:rsid w:val="00F316D1"/>
    <w:rsid w:val="00F31E8E"/>
    <w:rsid w:val="00F3246E"/>
    <w:rsid w:val="00F329B3"/>
    <w:rsid w:val="00F32C6D"/>
    <w:rsid w:val="00F32D6D"/>
    <w:rsid w:val="00F337B2"/>
    <w:rsid w:val="00F33C45"/>
    <w:rsid w:val="00F359B5"/>
    <w:rsid w:val="00F35F19"/>
    <w:rsid w:val="00F362AB"/>
    <w:rsid w:val="00F37F53"/>
    <w:rsid w:val="00F409C8"/>
    <w:rsid w:val="00F40B0D"/>
    <w:rsid w:val="00F4104E"/>
    <w:rsid w:val="00F4369D"/>
    <w:rsid w:val="00F44F0F"/>
    <w:rsid w:val="00F450A5"/>
    <w:rsid w:val="00F45D06"/>
    <w:rsid w:val="00F469B1"/>
    <w:rsid w:val="00F46B63"/>
    <w:rsid w:val="00F4723D"/>
    <w:rsid w:val="00F505FE"/>
    <w:rsid w:val="00F51C3F"/>
    <w:rsid w:val="00F54E0A"/>
    <w:rsid w:val="00F5502A"/>
    <w:rsid w:val="00F55452"/>
    <w:rsid w:val="00F555FA"/>
    <w:rsid w:val="00F56246"/>
    <w:rsid w:val="00F60197"/>
    <w:rsid w:val="00F60AB9"/>
    <w:rsid w:val="00F6101E"/>
    <w:rsid w:val="00F62079"/>
    <w:rsid w:val="00F649D3"/>
    <w:rsid w:val="00F64DF0"/>
    <w:rsid w:val="00F65201"/>
    <w:rsid w:val="00F65D6F"/>
    <w:rsid w:val="00F67B31"/>
    <w:rsid w:val="00F70417"/>
    <w:rsid w:val="00F709D6"/>
    <w:rsid w:val="00F70E49"/>
    <w:rsid w:val="00F7105D"/>
    <w:rsid w:val="00F71BEB"/>
    <w:rsid w:val="00F732DA"/>
    <w:rsid w:val="00F73D8A"/>
    <w:rsid w:val="00F749FA"/>
    <w:rsid w:val="00F758E5"/>
    <w:rsid w:val="00F75F61"/>
    <w:rsid w:val="00F7630F"/>
    <w:rsid w:val="00F765C9"/>
    <w:rsid w:val="00F76863"/>
    <w:rsid w:val="00F778C8"/>
    <w:rsid w:val="00F81522"/>
    <w:rsid w:val="00F819D7"/>
    <w:rsid w:val="00F83584"/>
    <w:rsid w:val="00F83ABC"/>
    <w:rsid w:val="00F845CE"/>
    <w:rsid w:val="00F847B9"/>
    <w:rsid w:val="00F84AC9"/>
    <w:rsid w:val="00F85AE2"/>
    <w:rsid w:val="00F87195"/>
    <w:rsid w:val="00F8743B"/>
    <w:rsid w:val="00F876EA"/>
    <w:rsid w:val="00F900DC"/>
    <w:rsid w:val="00F90B52"/>
    <w:rsid w:val="00F912D3"/>
    <w:rsid w:val="00F91601"/>
    <w:rsid w:val="00F923D3"/>
    <w:rsid w:val="00F92D5D"/>
    <w:rsid w:val="00F93843"/>
    <w:rsid w:val="00F94AE1"/>
    <w:rsid w:val="00F97377"/>
    <w:rsid w:val="00F978DF"/>
    <w:rsid w:val="00F97F8B"/>
    <w:rsid w:val="00FA1EB2"/>
    <w:rsid w:val="00FA3ACA"/>
    <w:rsid w:val="00FA40D7"/>
    <w:rsid w:val="00FA49F3"/>
    <w:rsid w:val="00FA5677"/>
    <w:rsid w:val="00FA6111"/>
    <w:rsid w:val="00FA6C03"/>
    <w:rsid w:val="00FA6FE2"/>
    <w:rsid w:val="00FA71C2"/>
    <w:rsid w:val="00FA7993"/>
    <w:rsid w:val="00FB0598"/>
    <w:rsid w:val="00FB12AC"/>
    <w:rsid w:val="00FB2B69"/>
    <w:rsid w:val="00FB31E5"/>
    <w:rsid w:val="00FB32B9"/>
    <w:rsid w:val="00FB3C92"/>
    <w:rsid w:val="00FB3EF2"/>
    <w:rsid w:val="00FB4348"/>
    <w:rsid w:val="00FB481B"/>
    <w:rsid w:val="00FB5FA4"/>
    <w:rsid w:val="00FB77B6"/>
    <w:rsid w:val="00FB7A79"/>
    <w:rsid w:val="00FB7AC3"/>
    <w:rsid w:val="00FB7AC8"/>
    <w:rsid w:val="00FB7B3F"/>
    <w:rsid w:val="00FC0271"/>
    <w:rsid w:val="00FC12A7"/>
    <w:rsid w:val="00FC245F"/>
    <w:rsid w:val="00FC3841"/>
    <w:rsid w:val="00FC4828"/>
    <w:rsid w:val="00FC6B33"/>
    <w:rsid w:val="00FC6D98"/>
    <w:rsid w:val="00FC7D6D"/>
    <w:rsid w:val="00FD09EC"/>
    <w:rsid w:val="00FD0FEA"/>
    <w:rsid w:val="00FD1283"/>
    <w:rsid w:val="00FD157F"/>
    <w:rsid w:val="00FD214A"/>
    <w:rsid w:val="00FD261F"/>
    <w:rsid w:val="00FD28E1"/>
    <w:rsid w:val="00FD2966"/>
    <w:rsid w:val="00FD4813"/>
    <w:rsid w:val="00FD583E"/>
    <w:rsid w:val="00FD5CA2"/>
    <w:rsid w:val="00FD6968"/>
    <w:rsid w:val="00FE02BA"/>
    <w:rsid w:val="00FE1606"/>
    <w:rsid w:val="00FE26EF"/>
    <w:rsid w:val="00FE2D80"/>
    <w:rsid w:val="00FF0030"/>
    <w:rsid w:val="00FF0130"/>
    <w:rsid w:val="00FF0666"/>
    <w:rsid w:val="00FF0712"/>
    <w:rsid w:val="00FF1AE7"/>
    <w:rsid w:val="00FF1F1C"/>
    <w:rsid w:val="00FF1F8E"/>
    <w:rsid w:val="00FF3BB7"/>
    <w:rsid w:val="00FF43DB"/>
    <w:rsid w:val="00FF4B54"/>
    <w:rsid w:val="00FF69B0"/>
    <w:rsid w:val="00FF7E59"/>
    <w:rsid w:val="00FF7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6421E"/>
    <w:pPr>
      <w:jc w:val="both"/>
    </w:pPr>
    <w:rPr>
      <w:rFonts w:ascii="Times New Roman" w:eastAsia="Times New Roman" w:hAnsi="Times New Roman"/>
      <w:sz w:val="24"/>
      <w:szCs w:val="24"/>
      <w:lang w:val="lv-LV"/>
    </w:rPr>
  </w:style>
  <w:style w:type="paragraph" w:styleId="Virsraksts1">
    <w:name w:val="heading 1"/>
    <w:aliases w:val="Section Heading,heading1,Antraste 1,h1,Section Heading Char,heading1 Char,Antraste 1 Char,h1 Char,H1"/>
    <w:basedOn w:val="Parastais"/>
    <w:next w:val="Virsraksts2"/>
    <w:link w:val="Virsraksts1Rakstz"/>
    <w:autoRedefine/>
    <w:qFormat/>
    <w:rsid w:val="009E4908"/>
    <w:pPr>
      <w:keepNext/>
      <w:spacing w:before="120"/>
      <w:ind w:left="340"/>
      <w:outlineLvl w:val="0"/>
    </w:pPr>
    <w:rPr>
      <w:b/>
      <w:bCs/>
      <w:lang/>
    </w:rPr>
  </w:style>
  <w:style w:type="paragraph" w:styleId="Virsraksts2">
    <w:name w:val="heading 2"/>
    <w:basedOn w:val="Parastais"/>
    <w:link w:val="Virsraksts2Rakstz"/>
    <w:autoRedefine/>
    <w:qFormat/>
    <w:rsid w:val="00887EED"/>
    <w:pPr>
      <w:keepNext/>
      <w:numPr>
        <w:ilvl w:val="1"/>
        <w:numId w:val="18"/>
      </w:numPr>
      <w:spacing w:before="120" w:after="120"/>
      <w:jc w:val="left"/>
      <w:outlineLvl w:val="1"/>
    </w:pPr>
    <w:rPr>
      <w:b/>
      <w:bCs/>
      <w:lang/>
    </w:rPr>
  </w:style>
  <w:style w:type="paragraph" w:styleId="Virsraksts3">
    <w:name w:val="heading 3"/>
    <w:basedOn w:val="Parastais"/>
    <w:link w:val="Virsraksts3Rakstz"/>
    <w:autoRedefine/>
    <w:uiPriority w:val="9"/>
    <w:qFormat/>
    <w:rsid w:val="00412000"/>
    <w:pPr>
      <w:outlineLvl w:val="2"/>
    </w:pPr>
    <w:rPr>
      <w:rFonts w:eastAsia="Calibri"/>
      <w:bCs/>
      <w:noProof/>
      <w:sz w:val="22"/>
      <w:szCs w:val="22"/>
      <w:lang/>
    </w:rPr>
  </w:style>
  <w:style w:type="paragraph" w:styleId="Virsraksts4">
    <w:name w:val="heading 4"/>
    <w:basedOn w:val="Virsraksts3"/>
    <w:link w:val="Virsraksts4Rakstz"/>
    <w:autoRedefine/>
    <w:qFormat/>
    <w:rsid w:val="005D0131"/>
    <w:pPr>
      <w:widowControl w:val="0"/>
      <w:spacing w:after="60"/>
      <w:outlineLvl w:val="3"/>
    </w:pPr>
    <w:rPr>
      <w:noProof w:val="0"/>
      <w:sz w:val="24"/>
      <w:szCs w:val="24"/>
    </w:rPr>
  </w:style>
  <w:style w:type="paragraph" w:styleId="Virsraksts5">
    <w:name w:val="heading 5"/>
    <w:basedOn w:val="Parastais"/>
    <w:link w:val="Virsraksts5Rakstz"/>
    <w:autoRedefine/>
    <w:uiPriority w:val="9"/>
    <w:qFormat/>
    <w:rsid w:val="005F7C87"/>
    <w:pPr>
      <w:numPr>
        <w:ilvl w:val="4"/>
        <w:numId w:val="11"/>
      </w:numPr>
      <w:ind w:left="1701" w:hanging="992"/>
      <w:outlineLvl w:val="4"/>
    </w:pPr>
    <w:rPr>
      <w:lang/>
    </w:rPr>
  </w:style>
  <w:style w:type="paragraph" w:styleId="Virsraksts6">
    <w:name w:val="heading 6"/>
    <w:basedOn w:val="Parastais"/>
    <w:next w:val="Parastais"/>
    <w:link w:val="Virsraksts6Rakstz"/>
    <w:qFormat/>
    <w:rsid w:val="00E35C85"/>
    <w:pPr>
      <w:keepNext/>
      <w:keepLines/>
      <w:numPr>
        <w:ilvl w:val="5"/>
        <w:numId w:val="1"/>
      </w:numPr>
      <w:spacing w:before="200"/>
      <w:outlineLvl w:val="5"/>
    </w:pPr>
    <w:rPr>
      <w:rFonts w:ascii="Cambria" w:hAnsi="Cambria"/>
      <w:i/>
      <w:iCs/>
      <w:color w:val="243F60"/>
      <w:lang/>
    </w:rPr>
  </w:style>
  <w:style w:type="paragraph" w:styleId="Virsraksts7">
    <w:name w:val="heading 7"/>
    <w:basedOn w:val="Parastais"/>
    <w:next w:val="Parastais"/>
    <w:link w:val="Virsraksts7Rakstz"/>
    <w:qFormat/>
    <w:rsid w:val="00E35C85"/>
    <w:pPr>
      <w:keepNext/>
      <w:keepLines/>
      <w:numPr>
        <w:ilvl w:val="6"/>
        <w:numId w:val="1"/>
      </w:numPr>
      <w:spacing w:before="200"/>
      <w:outlineLvl w:val="6"/>
    </w:pPr>
    <w:rPr>
      <w:rFonts w:ascii="Cambria" w:hAnsi="Cambria"/>
      <w:i/>
      <w:iCs/>
      <w:color w:val="404040"/>
      <w:lang/>
    </w:rPr>
  </w:style>
  <w:style w:type="paragraph" w:styleId="Virsraksts8">
    <w:name w:val="heading 8"/>
    <w:basedOn w:val="Parastais"/>
    <w:next w:val="Parastais"/>
    <w:link w:val="Virsraksts8Rakstz"/>
    <w:qFormat/>
    <w:rsid w:val="00E35C85"/>
    <w:pPr>
      <w:keepNext/>
      <w:keepLines/>
      <w:numPr>
        <w:ilvl w:val="7"/>
        <w:numId w:val="1"/>
      </w:numPr>
      <w:spacing w:before="200"/>
      <w:outlineLvl w:val="7"/>
    </w:pPr>
    <w:rPr>
      <w:rFonts w:ascii="Cambria" w:hAnsi="Cambria"/>
      <w:color w:val="404040"/>
      <w:sz w:val="20"/>
      <w:szCs w:val="20"/>
      <w:lang/>
    </w:rPr>
  </w:style>
  <w:style w:type="paragraph" w:styleId="Virsraksts9">
    <w:name w:val="heading 9"/>
    <w:basedOn w:val="Parastais"/>
    <w:next w:val="Parastais"/>
    <w:link w:val="Virsraksts9Rakstz"/>
    <w:uiPriority w:val="9"/>
    <w:qFormat/>
    <w:rsid w:val="00E35C85"/>
    <w:pPr>
      <w:keepNext/>
      <w:keepLines/>
      <w:numPr>
        <w:ilvl w:val="8"/>
        <w:numId w:val="1"/>
      </w:numPr>
      <w:spacing w:before="200"/>
      <w:outlineLvl w:val="8"/>
    </w:pPr>
    <w:rPr>
      <w:rFonts w:ascii="Cambria" w:hAnsi="Cambria"/>
      <w:i/>
      <w:iCs/>
      <w:color w:val="404040"/>
      <w:sz w:val="20"/>
      <w:szCs w:val="20"/>
      <w:lang/>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rsid w:val="009E4908"/>
    <w:rPr>
      <w:rFonts w:ascii="Times New Roman" w:eastAsia="Times New Roman" w:hAnsi="Times New Roman"/>
      <w:b/>
      <w:bCs/>
      <w:sz w:val="24"/>
      <w:szCs w:val="24"/>
      <w:lang w:eastAsia="en-US"/>
    </w:rPr>
  </w:style>
  <w:style w:type="character" w:customStyle="1" w:styleId="Virsraksts3Rakstz">
    <w:name w:val="Virsraksts 3 Rakstz."/>
    <w:link w:val="Virsraksts3"/>
    <w:uiPriority w:val="9"/>
    <w:rsid w:val="00412000"/>
    <w:rPr>
      <w:rFonts w:ascii="Times New Roman" w:hAnsi="Times New Roman"/>
      <w:bCs/>
      <w:noProof/>
      <w:sz w:val="22"/>
      <w:szCs w:val="22"/>
      <w:lang w:eastAsia="en-US"/>
    </w:rPr>
  </w:style>
  <w:style w:type="character" w:customStyle="1" w:styleId="Virsraksts2Rakstz">
    <w:name w:val="Virsraksts 2 Rakstz."/>
    <w:link w:val="Virsraksts2"/>
    <w:rsid w:val="00887EED"/>
    <w:rPr>
      <w:rFonts w:ascii="Times New Roman" w:eastAsia="Times New Roman" w:hAnsi="Times New Roman"/>
      <w:b/>
      <w:bCs/>
      <w:sz w:val="24"/>
      <w:szCs w:val="24"/>
      <w:lang w:eastAsia="en-US"/>
    </w:rPr>
  </w:style>
  <w:style w:type="character" w:customStyle="1" w:styleId="Virsraksts4Rakstz">
    <w:name w:val="Virsraksts 4 Rakstz."/>
    <w:link w:val="Virsraksts4"/>
    <w:rsid w:val="005D0131"/>
    <w:rPr>
      <w:rFonts w:ascii="Times New Roman" w:hAnsi="Times New Roman"/>
      <w:bCs/>
      <w:sz w:val="24"/>
      <w:szCs w:val="24"/>
      <w:lang w:eastAsia="en-US"/>
    </w:rPr>
  </w:style>
  <w:style w:type="paragraph" w:styleId="Nosaukums">
    <w:name w:val="Title"/>
    <w:basedOn w:val="Parastais"/>
    <w:next w:val="Parastais"/>
    <w:link w:val="NosaukumsRakstz"/>
    <w:autoRedefine/>
    <w:uiPriority w:val="10"/>
    <w:qFormat/>
    <w:rsid w:val="00696119"/>
    <w:pPr>
      <w:spacing w:before="240" w:after="100" w:afterAutospacing="1"/>
      <w:contextualSpacing/>
      <w:jc w:val="center"/>
    </w:pPr>
    <w:rPr>
      <w:rFonts w:ascii="Times New Roman Bold" w:hAnsi="Times New Roman Bold"/>
      <w:b/>
      <w:caps/>
      <w:spacing w:val="5"/>
      <w:kern w:val="28"/>
      <w:sz w:val="22"/>
      <w:szCs w:val="22"/>
      <w:lang/>
    </w:rPr>
  </w:style>
  <w:style w:type="character" w:customStyle="1" w:styleId="NosaukumsRakstz">
    <w:name w:val="Nosaukums Rakstz."/>
    <w:link w:val="Nosaukums"/>
    <w:uiPriority w:val="10"/>
    <w:rsid w:val="00696119"/>
    <w:rPr>
      <w:rFonts w:ascii="Times New Roman Bold" w:eastAsia="Times New Roman" w:hAnsi="Times New Roman Bold"/>
      <w:b/>
      <w:caps/>
      <w:spacing w:val="5"/>
      <w:kern w:val="28"/>
      <w:sz w:val="22"/>
      <w:szCs w:val="22"/>
      <w:lang w:eastAsia="en-US"/>
    </w:rPr>
  </w:style>
  <w:style w:type="character" w:customStyle="1" w:styleId="Virsraksts5Rakstz">
    <w:name w:val="Virsraksts 5 Rakstz."/>
    <w:link w:val="Virsraksts5"/>
    <w:uiPriority w:val="9"/>
    <w:rsid w:val="005F7C87"/>
    <w:rPr>
      <w:rFonts w:ascii="Times New Roman" w:eastAsia="Times New Roman" w:hAnsi="Times New Roman"/>
      <w:sz w:val="24"/>
      <w:szCs w:val="24"/>
      <w:lang w:eastAsia="en-US"/>
    </w:rPr>
  </w:style>
  <w:style w:type="numbering" w:customStyle="1" w:styleId="Style1">
    <w:name w:val="Style1"/>
    <w:uiPriority w:val="99"/>
    <w:rsid w:val="00E35C85"/>
    <w:pPr>
      <w:numPr>
        <w:numId w:val="2"/>
      </w:numPr>
    </w:pPr>
  </w:style>
  <w:style w:type="character" w:customStyle="1" w:styleId="Virsraksts6Rakstz">
    <w:name w:val="Virsraksts 6 Rakstz."/>
    <w:link w:val="Virsraksts6"/>
    <w:rsid w:val="00E35C85"/>
    <w:rPr>
      <w:rFonts w:ascii="Cambria" w:eastAsia="Times New Roman" w:hAnsi="Cambria"/>
      <w:i/>
      <w:iCs/>
      <w:color w:val="243F60"/>
      <w:sz w:val="24"/>
      <w:szCs w:val="24"/>
      <w:lang w:eastAsia="en-US"/>
    </w:rPr>
  </w:style>
  <w:style w:type="character" w:customStyle="1" w:styleId="Virsraksts7Rakstz">
    <w:name w:val="Virsraksts 7 Rakstz."/>
    <w:link w:val="Virsraksts7"/>
    <w:rsid w:val="00E35C85"/>
    <w:rPr>
      <w:rFonts w:ascii="Cambria" w:eastAsia="Times New Roman" w:hAnsi="Cambria"/>
      <w:i/>
      <w:iCs/>
      <w:color w:val="404040"/>
      <w:sz w:val="24"/>
      <w:szCs w:val="24"/>
      <w:lang w:eastAsia="en-US"/>
    </w:rPr>
  </w:style>
  <w:style w:type="character" w:customStyle="1" w:styleId="Virsraksts8Rakstz">
    <w:name w:val="Virsraksts 8 Rakstz."/>
    <w:link w:val="Virsraksts8"/>
    <w:rsid w:val="00E35C85"/>
    <w:rPr>
      <w:rFonts w:ascii="Cambria" w:eastAsia="Times New Roman" w:hAnsi="Cambria"/>
      <w:color w:val="404040"/>
      <w:lang w:eastAsia="en-US"/>
    </w:rPr>
  </w:style>
  <w:style w:type="character" w:customStyle="1" w:styleId="Virsraksts9Rakstz">
    <w:name w:val="Virsraksts 9 Rakstz."/>
    <w:link w:val="Virsraksts9"/>
    <w:uiPriority w:val="9"/>
    <w:rsid w:val="00E35C85"/>
    <w:rPr>
      <w:rFonts w:ascii="Cambria" w:eastAsia="Times New Roman" w:hAnsi="Cambria"/>
      <w:i/>
      <w:iCs/>
      <w:color w:val="404040"/>
      <w:lang w:eastAsia="en-US"/>
    </w:rPr>
  </w:style>
  <w:style w:type="paragraph" w:customStyle="1" w:styleId="Boldi">
    <w:name w:val="Boldiņš"/>
    <w:basedOn w:val="Parastais"/>
    <w:link w:val="BoldiChar"/>
    <w:qFormat/>
    <w:rsid w:val="00EE055F"/>
    <w:pPr>
      <w:spacing w:before="100" w:beforeAutospacing="1" w:after="100" w:afterAutospacing="1"/>
    </w:pPr>
    <w:rPr>
      <w:rFonts w:eastAsia="Calibri"/>
      <w:b/>
      <w:szCs w:val="20"/>
      <w:lang/>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Parastais"/>
    <w:qFormat/>
    <w:rsid w:val="00AB602B"/>
    <w:pPr>
      <w:numPr>
        <w:numId w:val="3"/>
      </w:numPr>
      <w:spacing w:before="120" w:after="120"/>
    </w:pPr>
    <w:rPr>
      <w:lang w:bidi="en-US"/>
    </w:rPr>
  </w:style>
  <w:style w:type="character" w:styleId="Hipersaite">
    <w:name w:val="Hyperlink"/>
    <w:uiPriority w:val="99"/>
    <w:rsid w:val="00AB602B"/>
    <w:rPr>
      <w:color w:val="0000FF"/>
      <w:u w:val="single"/>
    </w:rPr>
  </w:style>
  <w:style w:type="paragraph" w:styleId="Saturs1">
    <w:name w:val="toc 1"/>
    <w:basedOn w:val="Parastais"/>
    <w:next w:val="Parastais"/>
    <w:autoRedefine/>
    <w:uiPriority w:val="39"/>
    <w:unhideWhenUsed/>
    <w:qFormat/>
    <w:rsid w:val="00C23876"/>
    <w:pPr>
      <w:tabs>
        <w:tab w:val="left" w:pos="567"/>
        <w:tab w:val="right" w:leader="dot" w:pos="9072"/>
      </w:tabs>
      <w:ind w:left="567" w:right="282" w:hanging="567"/>
    </w:pPr>
    <w:rPr>
      <w:b/>
      <w:noProof/>
    </w:rPr>
  </w:style>
  <w:style w:type="paragraph" w:styleId="Saturs2">
    <w:name w:val="toc 2"/>
    <w:basedOn w:val="Parastais"/>
    <w:next w:val="Parastais"/>
    <w:autoRedefine/>
    <w:uiPriority w:val="39"/>
    <w:unhideWhenUsed/>
    <w:qFormat/>
    <w:rsid w:val="00C23876"/>
    <w:pPr>
      <w:tabs>
        <w:tab w:val="left" w:pos="567"/>
        <w:tab w:val="right" w:leader="dot" w:pos="9062"/>
      </w:tabs>
      <w:ind w:left="567" w:right="282" w:hanging="567"/>
    </w:pPr>
  </w:style>
  <w:style w:type="table" w:styleId="Reatabula">
    <w:name w:val="Table Grid"/>
    <w:basedOn w:val="Parastatabula"/>
    <w:rsid w:val="00D62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tis1">
    <w:name w:val="Martis 1"/>
    <w:basedOn w:val="Parastais"/>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Saturs4">
    <w:name w:val="toc 4"/>
    <w:basedOn w:val="Parastais"/>
    <w:next w:val="Parastais"/>
    <w:autoRedefine/>
    <w:uiPriority w:val="39"/>
    <w:unhideWhenUsed/>
    <w:rsid w:val="00DD0CEE"/>
    <w:pPr>
      <w:ind w:left="720"/>
    </w:pPr>
  </w:style>
  <w:style w:type="paragraph" w:customStyle="1" w:styleId="ColorfulList-Accent11">
    <w:name w:val="Colorful List - Accent 11"/>
    <w:basedOn w:val="Parastais"/>
    <w:uiPriority w:val="34"/>
    <w:qFormat/>
    <w:rsid w:val="00A47062"/>
    <w:pPr>
      <w:spacing w:after="200" w:line="276" w:lineRule="auto"/>
      <w:ind w:left="720"/>
      <w:contextualSpacing/>
      <w:jc w:val="left"/>
    </w:pPr>
    <w:rPr>
      <w:rFonts w:ascii="Calibri" w:hAnsi="Calibri"/>
      <w:sz w:val="22"/>
      <w:szCs w:val="22"/>
      <w:lang w:eastAsia="lv-LV"/>
    </w:rPr>
  </w:style>
  <w:style w:type="paragraph" w:styleId="Saturs5">
    <w:name w:val="toc 5"/>
    <w:basedOn w:val="Parastais"/>
    <w:next w:val="Parastais"/>
    <w:autoRedefine/>
    <w:uiPriority w:val="39"/>
    <w:unhideWhenUsed/>
    <w:rsid w:val="00DD0CEE"/>
    <w:pPr>
      <w:spacing w:after="100" w:line="276" w:lineRule="auto"/>
      <w:ind w:left="880"/>
      <w:jc w:val="left"/>
    </w:pPr>
    <w:rPr>
      <w:rFonts w:ascii="Calibri" w:hAnsi="Calibri"/>
      <w:sz w:val="22"/>
      <w:szCs w:val="22"/>
      <w:lang w:eastAsia="lv-LV"/>
    </w:rPr>
  </w:style>
  <w:style w:type="paragraph" w:styleId="Saturs6">
    <w:name w:val="toc 6"/>
    <w:basedOn w:val="Parastais"/>
    <w:next w:val="Parastais"/>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Saturs7">
    <w:name w:val="toc 7"/>
    <w:basedOn w:val="Parastais"/>
    <w:next w:val="Parastais"/>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rsid w:val="00D36821"/>
    <w:pPr>
      <w:autoSpaceDE w:val="0"/>
      <w:autoSpaceDN w:val="0"/>
      <w:adjustRightInd w:val="0"/>
    </w:pPr>
    <w:rPr>
      <w:rFonts w:ascii="Times New Roman" w:hAnsi="Times New Roman"/>
      <w:color w:val="000000"/>
      <w:sz w:val="24"/>
      <w:szCs w:val="24"/>
      <w:lang w:val="lv-LV" w:eastAsia="lv-LV"/>
    </w:rPr>
  </w:style>
  <w:style w:type="paragraph" w:styleId="ParastaisWeb">
    <w:name w:val="Normal (Web)"/>
    <w:basedOn w:val="Parastais"/>
    <w:rsid w:val="00D36821"/>
    <w:pPr>
      <w:spacing w:before="100" w:beforeAutospacing="1" w:after="100" w:afterAutospacing="1"/>
      <w:jc w:val="left"/>
    </w:pPr>
    <w:rPr>
      <w:lang w:eastAsia="lv-LV"/>
    </w:rPr>
  </w:style>
  <w:style w:type="paragraph" w:customStyle="1" w:styleId="1Lgumam">
    <w:name w:val="1. Līgumam"/>
    <w:basedOn w:val="Parastais"/>
    <w:link w:val="1LgumamChar"/>
    <w:qFormat/>
    <w:rsid w:val="0032299D"/>
    <w:pPr>
      <w:numPr>
        <w:numId w:val="10"/>
      </w:numPr>
      <w:spacing w:before="240"/>
      <w:jc w:val="center"/>
    </w:pPr>
    <w:rPr>
      <w:b/>
      <w:lang/>
    </w:rPr>
  </w:style>
  <w:style w:type="character" w:customStyle="1" w:styleId="1LgumamChar">
    <w:name w:val="1. Līgumam Char"/>
    <w:link w:val="1Lgumam"/>
    <w:rsid w:val="0032299D"/>
    <w:rPr>
      <w:rFonts w:ascii="Times New Roman" w:eastAsia="Times New Roman" w:hAnsi="Times New Roman"/>
      <w:b/>
      <w:sz w:val="24"/>
      <w:szCs w:val="24"/>
      <w:lang/>
    </w:rPr>
  </w:style>
  <w:style w:type="paragraph" w:customStyle="1" w:styleId="11Lgumam">
    <w:name w:val="1.1. Līgumam"/>
    <w:basedOn w:val="Parastais"/>
    <w:link w:val="11LgumamChar"/>
    <w:qFormat/>
    <w:rsid w:val="00E8004A"/>
    <w:pPr>
      <w:numPr>
        <w:ilvl w:val="1"/>
        <w:numId w:val="10"/>
      </w:numPr>
      <w:ind w:left="709" w:hanging="709"/>
    </w:pPr>
    <w:rPr>
      <w:rFonts w:eastAsia="Calibri"/>
      <w:lang/>
    </w:rPr>
  </w:style>
  <w:style w:type="character" w:customStyle="1" w:styleId="11LgumamChar">
    <w:name w:val="1.1. Līgumam Char"/>
    <w:link w:val="11Lgumam"/>
    <w:rsid w:val="00E8004A"/>
    <w:rPr>
      <w:rFonts w:ascii="Times New Roman" w:hAnsi="Times New Roman"/>
      <w:sz w:val="24"/>
      <w:szCs w:val="24"/>
      <w:lang w:eastAsia="en-US"/>
    </w:rPr>
  </w:style>
  <w:style w:type="paragraph" w:customStyle="1" w:styleId="111Lgumam">
    <w:name w:val="1.1.1. Līgumam"/>
    <w:basedOn w:val="11Lgumam"/>
    <w:link w:val="111LgumamChar"/>
    <w:qFormat/>
    <w:rsid w:val="00E8004A"/>
    <w:pPr>
      <w:numPr>
        <w:ilvl w:val="2"/>
      </w:numPr>
      <w:ind w:left="1418" w:hanging="851"/>
    </w:pPr>
  </w:style>
  <w:style w:type="character" w:customStyle="1" w:styleId="111LgumamChar">
    <w:name w:val="1.1.1. Līgumam Char"/>
    <w:link w:val="111Lgumam"/>
    <w:rsid w:val="00E8004A"/>
    <w:rPr>
      <w:rFonts w:ascii="Times New Roman" w:hAnsi="Times New Roman"/>
      <w:sz w:val="24"/>
      <w:szCs w:val="24"/>
      <w:lang w:eastAsia="en-US"/>
    </w:rPr>
  </w:style>
  <w:style w:type="paragraph" w:styleId="Galvene">
    <w:name w:val="header"/>
    <w:basedOn w:val="Parastais"/>
    <w:link w:val="GalveneRakstz"/>
    <w:rsid w:val="00BC4586"/>
    <w:pPr>
      <w:tabs>
        <w:tab w:val="center" w:pos="4153"/>
        <w:tab w:val="right" w:pos="8306"/>
      </w:tabs>
      <w:jc w:val="left"/>
    </w:pPr>
    <w:rPr>
      <w:lang/>
    </w:rPr>
  </w:style>
  <w:style w:type="character" w:customStyle="1" w:styleId="GalveneRakstz">
    <w:name w:val="Galvene Rakstz."/>
    <w:link w:val="Galvene"/>
    <w:rsid w:val="00BC4586"/>
    <w:rPr>
      <w:rFonts w:ascii="Times New Roman" w:eastAsia="Times New Roman" w:hAnsi="Times New Roman"/>
      <w:sz w:val="24"/>
      <w:szCs w:val="24"/>
      <w:lang/>
    </w:rPr>
  </w:style>
  <w:style w:type="paragraph" w:customStyle="1" w:styleId="Apstiprints">
    <w:name w:val="Apstiprināts"/>
    <w:basedOn w:val="Parastais"/>
    <w:link w:val="ApstiprintsChar"/>
    <w:qFormat/>
    <w:rsid w:val="00D30EC7"/>
    <w:pPr>
      <w:ind w:left="5103"/>
    </w:pPr>
    <w:rPr>
      <w:rFonts w:eastAsia="Calibri"/>
      <w:lang/>
    </w:rPr>
  </w:style>
  <w:style w:type="character" w:customStyle="1" w:styleId="ApstiprintsChar">
    <w:name w:val="Apstiprināts Char"/>
    <w:link w:val="Apstiprints"/>
    <w:rsid w:val="00D30EC7"/>
    <w:rPr>
      <w:rFonts w:ascii="Times New Roman" w:hAnsi="Times New Roman"/>
      <w:sz w:val="24"/>
      <w:szCs w:val="24"/>
      <w:lang/>
    </w:rPr>
  </w:style>
  <w:style w:type="paragraph" w:styleId="Kjene">
    <w:name w:val="footer"/>
    <w:basedOn w:val="Parastais"/>
    <w:link w:val="KjeneRakstz"/>
    <w:uiPriority w:val="99"/>
    <w:unhideWhenUsed/>
    <w:rsid w:val="00BC4586"/>
    <w:pPr>
      <w:tabs>
        <w:tab w:val="center" w:pos="4153"/>
        <w:tab w:val="right" w:pos="8306"/>
      </w:tabs>
    </w:pPr>
    <w:rPr>
      <w:lang w:val="en-US"/>
    </w:rPr>
  </w:style>
  <w:style w:type="character" w:customStyle="1" w:styleId="KjeneRakstz">
    <w:name w:val="Kājene Rakstz."/>
    <w:link w:val="Kjene"/>
    <w:uiPriority w:val="99"/>
    <w:rsid w:val="00BC4586"/>
    <w:rPr>
      <w:rFonts w:ascii="Times New Roman" w:eastAsia="Times New Roman" w:hAnsi="Times New Roman"/>
      <w:sz w:val="24"/>
      <w:szCs w:val="24"/>
      <w:lang w:val="en-US" w:eastAsia="en-US"/>
    </w:rPr>
  </w:style>
  <w:style w:type="paragraph" w:styleId="Balonteksts">
    <w:name w:val="Balloon Text"/>
    <w:basedOn w:val="Parastais"/>
    <w:link w:val="BalontekstsRakstz"/>
    <w:uiPriority w:val="99"/>
    <w:semiHidden/>
    <w:unhideWhenUsed/>
    <w:rsid w:val="004C7A2D"/>
    <w:rPr>
      <w:rFonts w:ascii="Tahoma" w:hAnsi="Tahoma"/>
      <w:sz w:val="16"/>
      <w:szCs w:val="16"/>
      <w:lang w:val="en-US"/>
    </w:rPr>
  </w:style>
  <w:style w:type="character" w:customStyle="1" w:styleId="BalontekstsRakstz">
    <w:name w:val="Balonteksts Rakstz."/>
    <w:link w:val="Balonteksts"/>
    <w:uiPriority w:val="99"/>
    <w:semiHidden/>
    <w:rsid w:val="004C7A2D"/>
    <w:rPr>
      <w:rFonts w:ascii="Tahoma" w:eastAsia="Times New Roman" w:hAnsi="Tahoma" w:cs="Tahoma"/>
      <w:sz w:val="16"/>
      <w:szCs w:val="16"/>
      <w:lang w:val="en-US" w:eastAsia="en-US"/>
    </w:rPr>
  </w:style>
  <w:style w:type="paragraph" w:styleId="Saturs8">
    <w:name w:val="toc 8"/>
    <w:basedOn w:val="Parastais"/>
    <w:next w:val="Parastais"/>
    <w:autoRedefine/>
    <w:uiPriority w:val="39"/>
    <w:unhideWhenUsed/>
    <w:rsid w:val="00DD0CEE"/>
    <w:pPr>
      <w:spacing w:after="100" w:line="276" w:lineRule="auto"/>
      <w:ind w:left="1540"/>
      <w:jc w:val="left"/>
    </w:pPr>
    <w:rPr>
      <w:rFonts w:ascii="Calibri" w:hAnsi="Calibri"/>
      <w:sz w:val="22"/>
      <w:szCs w:val="22"/>
      <w:lang w:eastAsia="lv-LV"/>
    </w:rPr>
  </w:style>
  <w:style w:type="paragraph" w:styleId="Saturs9">
    <w:name w:val="toc 9"/>
    <w:basedOn w:val="Parastais"/>
    <w:next w:val="Parastais"/>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Virsraksts4"/>
    <w:qFormat/>
    <w:rsid w:val="00F01C35"/>
    <w:pPr>
      <w:tabs>
        <w:tab w:val="num" w:pos="360"/>
      </w:tabs>
      <w:ind w:left="567" w:hanging="567"/>
    </w:pPr>
    <w:rPr>
      <w:sz w:val="22"/>
      <w:lang/>
    </w:rPr>
  </w:style>
  <w:style w:type="paragraph" w:customStyle="1" w:styleId="Style1111">
    <w:name w:val="Style1.1.1.1."/>
    <w:basedOn w:val="Parastais"/>
    <w:qFormat/>
    <w:rsid w:val="00A6421E"/>
    <w:pPr>
      <w:numPr>
        <w:ilvl w:val="3"/>
        <w:numId w:val="5"/>
      </w:numPr>
      <w:contextualSpacing/>
    </w:pPr>
    <w:rPr>
      <w:rFonts w:eastAsia="Calibri"/>
      <w:szCs w:val="22"/>
    </w:rPr>
  </w:style>
  <w:style w:type="character" w:styleId="Izteiksmgs">
    <w:name w:val="Strong"/>
    <w:uiPriority w:val="22"/>
    <w:qFormat/>
    <w:rsid w:val="00CB2EA6"/>
    <w:rPr>
      <w:b/>
      <w:bCs/>
    </w:rPr>
  </w:style>
  <w:style w:type="paragraph" w:customStyle="1" w:styleId="tabulai">
    <w:name w:val="tabulai"/>
    <w:basedOn w:val="Parastais"/>
    <w:link w:val="tabulaiChar"/>
    <w:qFormat/>
    <w:rsid w:val="00356DEB"/>
    <w:pPr>
      <w:numPr>
        <w:ilvl w:val="2"/>
        <w:numId w:val="6"/>
      </w:numPr>
    </w:pPr>
    <w:rPr>
      <w:bCs/>
      <w:lang/>
    </w:rPr>
  </w:style>
  <w:style w:type="paragraph" w:customStyle="1" w:styleId="tabulai2">
    <w:name w:val="tabulai2"/>
    <w:basedOn w:val="Parastais"/>
    <w:link w:val="tabulai2Char"/>
    <w:qFormat/>
    <w:rsid w:val="00F359B5"/>
    <w:pPr>
      <w:numPr>
        <w:ilvl w:val="3"/>
        <w:numId w:val="6"/>
      </w:numPr>
    </w:pPr>
    <w:rPr>
      <w:szCs w:val="22"/>
      <w:lang/>
    </w:rPr>
  </w:style>
  <w:style w:type="character" w:customStyle="1" w:styleId="tabulaiChar">
    <w:name w:val="tabulai Char"/>
    <w:link w:val="tabulai"/>
    <w:rsid w:val="00356DEB"/>
    <w:rPr>
      <w:rFonts w:ascii="Times New Roman" w:eastAsia="Times New Roman" w:hAnsi="Times New Roman"/>
      <w:bCs/>
      <w:sz w:val="24"/>
      <w:szCs w:val="24"/>
      <w:lang w:eastAsia="en-US"/>
    </w:rPr>
  </w:style>
  <w:style w:type="character" w:customStyle="1" w:styleId="tabulai2Char">
    <w:name w:val="tabulai2 Char"/>
    <w:link w:val="tabulai2"/>
    <w:rsid w:val="00F359B5"/>
    <w:rPr>
      <w:rFonts w:ascii="Times New Roman" w:eastAsia="Times New Roman" w:hAnsi="Times New Roman"/>
      <w:sz w:val="24"/>
      <w:szCs w:val="22"/>
      <w:lang w:eastAsia="en-US"/>
    </w:rPr>
  </w:style>
  <w:style w:type="character" w:customStyle="1" w:styleId="Bodytext">
    <w:name w:val="Body text_"/>
    <w:link w:val="BodyText7"/>
    <w:rsid w:val="00CE6462"/>
    <w:rPr>
      <w:rFonts w:ascii="Times New Roman" w:eastAsia="Times New Roman" w:hAnsi="Times New Roman"/>
      <w:sz w:val="22"/>
      <w:szCs w:val="22"/>
      <w:shd w:val="clear" w:color="auto" w:fill="FFFFFF"/>
    </w:rPr>
  </w:style>
  <w:style w:type="paragraph" w:customStyle="1" w:styleId="BodyText7">
    <w:name w:val="Body Text7"/>
    <w:basedOn w:val="Parastais"/>
    <w:link w:val="Bodytext"/>
    <w:rsid w:val="00CE6462"/>
    <w:pPr>
      <w:widowControl w:val="0"/>
      <w:shd w:val="clear" w:color="auto" w:fill="FFFFFF"/>
      <w:spacing w:line="398" w:lineRule="exact"/>
      <w:ind w:hanging="980"/>
      <w:jc w:val="right"/>
    </w:pPr>
    <w:rPr>
      <w:sz w:val="22"/>
      <w:szCs w:val="22"/>
      <w:lang/>
    </w:rPr>
  </w:style>
  <w:style w:type="character" w:customStyle="1" w:styleId="Heading5">
    <w:name w:val="Heading #5_"/>
    <w:link w:val="Heading50"/>
    <w:rsid w:val="00C705E8"/>
    <w:rPr>
      <w:rFonts w:ascii="Times New Roman" w:eastAsia="Times New Roman" w:hAnsi="Times New Roman"/>
      <w:sz w:val="22"/>
      <w:szCs w:val="22"/>
      <w:shd w:val="clear" w:color="auto" w:fill="FFFFFF"/>
    </w:rPr>
  </w:style>
  <w:style w:type="paragraph" w:styleId="Vienkrsteksts">
    <w:name w:val="Plain Text"/>
    <w:basedOn w:val="Parastais"/>
    <w:link w:val="VienkrstekstsRakstz"/>
    <w:uiPriority w:val="99"/>
    <w:semiHidden/>
    <w:unhideWhenUsed/>
    <w:rsid w:val="00B60C7B"/>
    <w:rPr>
      <w:rFonts w:ascii="Courier New" w:hAnsi="Courier New"/>
      <w:sz w:val="20"/>
      <w:szCs w:val="20"/>
      <w:lang w:val="en-US"/>
    </w:rPr>
  </w:style>
  <w:style w:type="character" w:customStyle="1" w:styleId="VienkrstekstsRakstz">
    <w:name w:val="Vienkāršs teksts Rakstz."/>
    <w:link w:val="Vienkrsteksts"/>
    <w:uiPriority w:val="99"/>
    <w:semiHidden/>
    <w:rsid w:val="00B60C7B"/>
    <w:rPr>
      <w:rFonts w:ascii="Courier New" w:eastAsia="Times New Roman" w:hAnsi="Courier New" w:cs="Courier New"/>
      <w:lang w:val="en-US" w:eastAsia="en-US"/>
    </w:rPr>
  </w:style>
  <w:style w:type="paragraph" w:customStyle="1" w:styleId="Pielikums">
    <w:name w:val="Pielikums"/>
    <w:basedOn w:val="Parastais"/>
    <w:link w:val="PielikumsChar"/>
    <w:autoRedefine/>
    <w:qFormat/>
    <w:rsid w:val="00D44110"/>
    <w:pPr>
      <w:widowControl w:val="0"/>
      <w:suppressAutoHyphens/>
      <w:autoSpaceDN w:val="0"/>
      <w:jc w:val="right"/>
      <w:textAlignment w:val="baseline"/>
    </w:pPr>
    <w:rPr>
      <w:lang/>
    </w:rPr>
  </w:style>
  <w:style w:type="character" w:customStyle="1" w:styleId="PielikumsChar">
    <w:name w:val="Pielikums Char"/>
    <w:link w:val="Pielikums"/>
    <w:rsid w:val="00D44110"/>
    <w:rPr>
      <w:rFonts w:ascii="Times New Roman" w:eastAsia="Times New Roman" w:hAnsi="Times New Roman"/>
      <w:sz w:val="24"/>
      <w:szCs w:val="24"/>
      <w:lang w:eastAsia="en-US"/>
    </w:rPr>
  </w:style>
  <w:style w:type="character" w:styleId="Izmantotahipersaite">
    <w:name w:val="FollowedHyperlink"/>
    <w:uiPriority w:val="99"/>
    <w:semiHidden/>
    <w:unhideWhenUsed/>
    <w:rsid w:val="006D33A2"/>
    <w:rPr>
      <w:color w:val="800080"/>
      <w:u w:val="single"/>
    </w:rPr>
  </w:style>
  <w:style w:type="paragraph" w:customStyle="1" w:styleId="xl71">
    <w:name w:val="xl71"/>
    <w:basedOn w:val="Parastais"/>
    <w:rsid w:val="006D33A2"/>
    <w:pPr>
      <w:spacing w:before="100" w:beforeAutospacing="1" w:after="100" w:afterAutospacing="1"/>
      <w:jc w:val="left"/>
    </w:pPr>
    <w:rPr>
      <w:rFonts w:ascii="Arial" w:hAnsi="Arial" w:cs="Arial"/>
      <w:lang w:eastAsia="lv-LV"/>
    </w:rPr>
  </w:style>
  <w:style w:type="paragraph" w:customStyle="1" w:styleId="xl72">
    <w:name w:val="xl72"/>
    <w:basedOn w:val="Parastais"/>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Parastais"/>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Parastais"/>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Parastais"/>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Parastais"/>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Parastais"/>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Parastais"/>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Parastais"/>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Parastais"/>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Parastais"/>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Parastais"/>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Parastais"/>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Parastais"/>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Parastais"/>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Parastais"/>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Parastais"/>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Parastais"/>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Parastais"/>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Pamattekstaatkpe3">
    <w:name w:val="Body Text Indent 3"/>
    <w:basedOn w:val="Parastais"/>
    <w:link w:val="Pamattekstaatkpe3Rakstz"/>
    <w:unhideWhenUsed/>
    <w:rsid w:val="00375CA1"/>
    <w:pPr>
      <w:widowControl w:val="0"/>
      <w:spacing w:before="120"/>
      <w:ind w:left="792" w:hanging="432"/>
    </w:pPr>
    <w:rPr>
      <w:rFonts w:eastAsia="Calibri"/>
      <w:lang/>
    </w:rPr>
  </w:style>
  <w:style w:type="character" w:customStyle="1" w:styleId="Pamattekstaatkpe3Rakstz">
    <w:name w:val="Pamatteksta atkāpe 3 Rakstz."/>
    <w:link w:val="Pamattekstaatkpe3"/>
    <w:rsid w:val="00375CA1"/>
    <w:rPr>
      <w:rFonts w:ascii="Times New Roman" w:hAnsi="Times New Roman"/>
      <w:sz w:val="24"/>
      <w:szCs w:val="24"/>
      <w:lang w:eastAsia="en-US"/>
    </w:rPr>
  </w:style>
  <w:style w:type="paragraph" w:customStyle="1" w:styleId="1111lgumam">
    <w:name w:val="1.1.1.1. līgumam"/>
    <w:basedOn w:val="111Lgumam"/>
    <w:link w:val="1111lgumamChar"/>
    <w:qFormat/>
    <w:rsid w:val="00E8004A"/>
    <w:pPr>
      <w:numPr>
        <w:ilvl w:val="3"/>
      </w:numPr>
      <w:ind w:left="2410" w:hanging="992"/>
    </w:pPr>
  </w:style>
  <w:style w:type="character" w:customStyle="1" w:styleId="1111lgumamChar">
    <w:name w:val="1.1.1.1. līgumam Char"/>
    <w:link w:val="1111lgumam"/>
    <w:rsid w:val="00E8004A"/>
    <w:rPr>
      <w:rFonts w:ascii="Times New Roman" w:hAnsi="Times New Roman"/>
      <w:sz w:val="24"/>
      <w:szCs w:val="24"/>
      <w:lang w:eastAsia="en-US"/>
    </w:rPr>
  </w:style>
  <w:style w:type="character" w:styleId="Komentraatsauce">
    <w:name w:val="annotation reference"/>
    <w:uiPriority w:val="99"/>
    <w:semiHidden/>
    <w:unhideWhenUsed/>
    <w:rsid w:val="00851445"/>
    <w:rPr>
      <w:sz w:val="16"/>
      <w:szCs w:val="16"/>
    </w:rPr>
  </w:style>
  <w:style w:type="paragraph" w:styleId="Komentrateksts">
    <w:name w:val="annotation text"/>
    <w:basedOn w:val="Parastais"/>
    <w:link w:val="KomentratekstsRakstz"/>
    <w:uiPriority w:val="99"/>
    <w:semiHidden/>
    <w:unhideWhenUsed/>
    <w:rsid w:val="00851445"/>
    <w:rPr>
      <w:sz w:val="20"/>
      <w:szCs w:val="20"/>
      <w:lang w:val="en-US"/>
    </w:rPr>
  </w:style>
  <w:style w:type="character" w:customStyle="1" w:styleId="KomentratekstsRakstz">
    <w:name w:val="Komentāra teksts Rakstz."/>
    <w:link w:val="Komentrateksts"/>
    <w:uiPriority w:val="99"/>
    <w:semiHidden/>
    <w:rsid w:val="00851445"/>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851445"/>
    <w:rPr>
      <w:b/>
      <w:bCs/>
    </w:rPr>
  </w:style>
  <w:style w:type="character" w:customStyle="1" w:styleId="KomentratmaRakstz">
    <w:name w:val="Komentāra tēma Rakstz."/>
    <w:link w:val="Komentratma"/>
    <w:uiPriority w:val="99"/>
    <w:semiHidden/>
    <w:rsid w:val="00851445"/>
    <w:rPr>
      <w:rFonts w:ascii="Times New Roman" w:eastAsia="Times New Roman" w:hAnsi="Times New Roman"/>
      <w:b/>
      <w:bCs/>
      <w:lang w:val="en-US" w:eastAsia="en-US"/>
    </w:rPr>
  </w:style>
  <w:style w:type="character" w:customStyle="1" w:styleId="BodyText2">
    <w:name w:val="Body Text2"/>
    <w:rsid w:val="00C705E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paragraph" w:customStyle="1" w:styleId="font5">
    <w:name w:val="font5"/>
    <w:basedOn w:val="Parastais"/>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Parastais"/>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Parastais"/>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Parastais"/>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Parastais"/>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Parastais"/>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pPr>
      <w:numPr>
        <w:numId w:val="1"/>
      </w:numPr>
    </w:pPr>
  </w:style>
  <w:style w:type="paragraph" w:customStyle="1" w:styleId="Style11110">
    <w:name w:val="Style1.1.1.1"/>
    <w:basedOn w:val="Virsraksts3"/>
    <w:link w:val="Style1111Char"/>
    <w:qFormat/>
    <w:rsid w:val="00423B7C"/>
    <w:pPr>
      <w:ind w:left="1701" w:hanging="936"/>
    </w:pPr>
    <w:rPr>
      <w:noProof w:val="0"/>
      <w:sz w:val="24"/>
      <w:szCs w:val="24"/>
    </w:r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Virsraksts4"/>
    <w:link w:val="tabula1111Char"/>
    <w:qFormat/>
    <w:rsid w:val="004075A3"/>
    <w:pPr>
      <w:ind w:left="886" w:hanging="886"/>
    </w:pPr>
  </w:style>
  <w:style w:type="paragraph" w:styleId="Pamatteksts">
    <w:name w:val="Body Text"/>
    <w:aliases w:val="Body Text1"/>
    <w:basedOn w:val="Parastais"/>
    <w:link w:val="PamattekstsRakstz"/>
    <w:uiPriority w:val="99"/>
    <w:unhideWhenUsed/>
    <w:rsid w:val="00F450A5"/>
    <w:pPr>
      <w:spacing w:after="120"/>
    </w:pPr>
    <w:rPr>
      <w:lang w:val="en-US"/>
    </w:rPr>
  </w:style>
  <w:style w:type="character" w:customStyle="1" w:styleId="tabula1111Char">
    <w:name w:val="tabula 1.1.1.1. Char"/>
    <w:basedOn w:val="Virsraksts4Rakstz"/>
    <w:link w:val="tabula1111"/>
    <w:rsid w:val="004075A3"/>
  </w:style>
  <w:style w:type="character" w:customStyle="1" w:styleId="PamattekstsRakstz">
    <w:name w:val="Pamatteksts Rakstz."/>
    <w:aliases w:val="Body Text1 Rakstz."/>
    <w:link w:val="Pamatteksts"/>
    <w:uiPriority w:val="99"/>
    <w:rsid w:val="00F450A5"/>
    <w:rPr>
      <w:rFonts w:ascii="Times New Roman" w:eastAsia="Times New Roman" w:hAnsi="Times New Roman"/>
      <w:sz w:val="24"/>
      <w:szCs w:val="24"/>
      <w:lang w:val="en-US" w:eastAsia="en-US"/>
    </w:rPr>
  </w:style>
  <w:style w:type="paragraph" w:customStyle="1" w:styleId="1pielikums">
    <w:name w:val="1. pielikums"/>
    <w:basedOn w:val="Parastais"/>
    <w:link w:val="1pielikumsChar"/>
    <w:qFormat/>
    <w:rsid w:val="007C1466"/>
    <w:pPr>
      <w:numPr>
        <w:numId w:val="8"/>
      </w:numPr>
      <w:ind w:left="7560" w:right="-1"/>
      <w:jc w:val="right"/>
    </w:pPr>
    <w:rPr>
      <w:rFonts w:eastAsia="Calibri"/>
      <w:szCs w:val="22"/>
      <w:lang/>
    </w:rPr>
  </w:style>
  <w:style w:type="character" w:customStyle="1" w:styleId="1pielikumsChar">
    <w:name w:val="1. pielikums Char"/>
    <w:link w:val="1pielikums"/>
    <w:rsid w:val="007C1466"/>
    <w:rPr>
      <w:rFonts w:ascii="Times New Roman" w:hAnsi="Times New Roman"/>
      <w:sz w:val="24"/>
      <w:szCs w:val="22"/>
      <w:lang w:eastAsia="en-US"/>
    </w:rPr>
  </w:style>
  <w:style w:type="paragraph" w:styleId="Saturardtjavirsraksts">
    <w:name w:val="TOC Heading"/>
    <w:basedOn w:val="Virsraksts1"/>
    <w:next w:val="Parastais"/>
    <w:uiPriority w:val="39"/>
    <w:semiHidden/>
    <w:unhideWhenUsed/>
    <w:qFormat/>
    <w:rsid w:val="00C23876"/>
    <w:pPr>
      <w:keepLines/>
      <w:spacing w:before="480" w:line="276" w:lineRule="auto"/>
      <w:ind w:left="0"/>
      <w:jc w:val="left"/>
      <w:outlineLvl w:val="9"/>
    </w:pPr>
    <w:rPr>
      <w:rFonts w:ascii="Cambria" w:eastAsia="MS Gothic" w:hAnsi="Cambria"/>
      <w:color w:val="365F91"/>
      <w:sz w:val="28"/>
      <w:szCs w:val="28"/>
      <w:lang w:eastAsia="ja-JP"/>
    </w:rPr>
  </w:style>
  <w:style w:type="paragraph" w:styleId="Saturs3">
    <w:name w:val="toc 3"/>
    <w:basedOn w:val="Parastais"/>
    <w:next w:val="Parastais"/>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paragraph" w:customStyle="1" w:styleId="Heading50">
    <w:name w:val="Heading #5"/>
    <w:basedOn w:val="Parastais"/>
    <w:link w:val="Heading5"/>
    <w:rsid w:val="00C705E8"/>
    <w:pPr>
      <w:widowControl w:val="0"/>
      <w:shd w:val="clear" w:color="auto" w:fill="FFFFFF"/>
      <w:spacing w:after="240" w:line="0" w:lineRule="atLeast"/>
      <w:ind w:hanging="720"/>
      <w:outlineLvl w:val="4"/>
    </w:pPr>
    <w:rPr>
      <w:sz w:val="22"/>
      <w:szCs w:val="22"/>
      <w:lang/>
    </w:rPr>
  </w:style>
  <w:style w:type="paragraph" w:customStyle="1" w:styleId="vlgv">
    <w:name w:val="vlgv"/>
    <w:aliases w:val="jsdlkgjsdlk"/>
    <w:basedOn w:val="tabulai2"/>
    <w:link w:val="vlgvRakstz"/>
    <w:qFormat/>
    <w:rsid w:val="005C71F8"/>
    <w:pPr>
      <w:numPr>
        <w:ilvl w:val="2"/>
        <w:numId w:val="12"/>
      </w:numPr>
    </w:pPr>
  </w:style>
  <w:style w:type="character" w:customStyle="1" w:styleId="vlgvRakstz">
    <w:name w:val="vlgv Rakstz."/>
    <w:aliases w:val="jsdlkgjsdlk Rakstz."/>
    <w:link w:val="vlgv"/>
    <w:rsid w:val="005C71F8"/>
    <w:rPr>
      <w:rFonts w:ascii="Times New Roman" w:eastAsia="Times New Roman" w:hAnsi="Times New Roman"/>
      <w:sz w:val="24"/>
      <w:szCs w:val="22"/>
      <w:lang w:eastAsia="en-US"/>
    </w:rPr>
  </w:style>
  <w:style w:type="paragraph" w:styleId="Sarakstarindkopa">
    <w:name w:val="List Paragraph"/>
    <w:basedOn w:val="Parastais"/>
    <w:link w:val="SarakstarindkopaRakstz"/>
    <w:qFormat/>
    <w:rsid w:val="00E00D4A"/>
    <w:pPr>
      <w:ind w:left="720"/>
      <w:jc w:val="left"/>
    </w:pPr>
    <w:rPr>
      <w:lang/>
    </w:rPr>
  </w:style>
  <w:style w:type="character" w:customStyle="1" w:styleId="SarakstarindkopaRakstz">
    <w:name w:val="Saraksta rindkopa Rakstz."/>
    <w:link w:val="Sarakstarindkopa"/>
    <w:rsid w:val="00E00D4A"/>
    <w:rPr>
      <w:rFonts w:ascii="Times New Roman" w:eastAsia="Times New Roman" w:hAnsi="Times New Roman"/>
      <w:sz w:val="24"/>
      <w:szCs w:val="24"/>
    </w:rPr>
  </w:style>
  <w:style w:type="paragraph" w:styleId="Bezatstarpm">
    <w:name w:val="No Spacing"/>
    <w:uiPriority w:val="1"/>
    <w:qFormat/>
    <w:rsid w:val="00E00D4A"/>
    <w:rPr>
      <w:rFonts w:ascii="Times New Roman" w:eastAsia="Times New Roman" w:hAnsi="Times New Roman"/>
      <w:sz w:val="24"/>
      <w:szCs w:val="24"/>
      <w:lang w:val="lv-LV"/>
    </w:rPr>
  </w:style>
  <w:style w:type="paragraph" w:customStyle="1" w:styleId="tabulia1">
    <w:name w:val="tabuliņa 1"/>
    <w:basedOn w:val="Parastais"/>
    <w:rsid w:val="00F30D19"/>
    <w:pPr>
      <w:numPr>
        <w:ilvl w:val="2"/>
        <w:numId w:val="9"/>
      </w:numPr>
      <w:ind w:left="567" w:hanging="567"/>
    </w:pPr>
  </w:style>
  <w:style w:type="paragraph" w:customStyle="1" w:styleId="tabulia2">
    <w:name w:val="tabuliņa 2"/>
    <w:basedOn w:val="tabulia1"/>
    <w:link w:val="tabulia2Char"/>
    <w:rsid w:val="00F30D19"/>
    <w:pPr>
      <w:numPr>
        <w:ilvl w:val="3"/>
      </w:numPr>
      <w:ind w:left="885" w:hanging="851"/>
    </w:pPr>
    <w:rPr>
      <w:lang/>
    </w:rPr>
  </w:style>
  <w:style w:type="character" w:customStyle="1" w:styleId="tabulia2Char">
    <w:name w:val="tabuliņa 2 Char"/>
    <w:link w:val="tabulia2"/>
    <w:rsid w:val="00F30D19"/>
    <w:rPr>
      <w:rFonts w:ascii="Times New Roman" w:eastAsia="Times New Roman" w:hAnsi="Times New Roman"/>
      <w:sz w:val="24"/>
      <w:szCs w:val="24"/>
      <w:lang w:eastAsia="en-US"/>
    </w:rPr>
  </w:style>
  <w:style w:type="paragraph" w:customStyle="1" w:styleId="tv213">
    <w:name w:val="tv213"/>
    <w:basedOn w:val="Parastais"/>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paragraph" w:styleId="Vresteksts">
    <w:name w:val="footnote text"/>
    <w:basedOn w:val="Parastais"/>
    <w:link w:val="VrestekstsRakstz"/>
    <w:uiPriority w:val="99"/>
    <w:semiHidden/>
    <w:unhideWhenUsed/>
    <w:rsid w:val="003667E7"/>
    <w:pPr>
      <w:jc w:val="left"/>
    </w:pPr>
    <w:rPr>
      <w:rFonts w:eastAsia="Calibri"/>
      <w:sz w:val="20"/>
      <w:szCs w:val="20"/>
      <w:lang/>
    </w:rPr>
  </w:style>
  <w:style w:type="character" w:customStyle="1" w:styleId="VrestekstsRakstz">
    <w:name w:val="Vēres teksts Rakstz."/>
    <w:link w:val="Vresteksts"/>
    <w:uiPriority w:val="99"/>
    <w:semiHidden/>
    <w:rsid w:val="003667E7"/>
    <w:rPr>
      <w:rFonts w:ascii="Times New Roman" w:hAnsi="Times New Roman"/>
      <w:lang w:eastAsia="en-US"/>
    </w:rPr>
  </w:style>
  <w:style w:type="character" w:styleId="Vresatsauce">
    <w:name w:val="footnote reference"/>
    <w:semiHidden/>
    <w:unhideWhenUsed/>
    <w:rsid w:val="003667E7"/>
    <w:rPr>
      <w:vertAlign w:val="superscript"/>
    </w:rPr>
  </w:style>
  <w:style w:type="paragraph" w:customStyle="1" w:styleId="Punkts">
    <w:name w:val="Punkts"/>
    <w:basedOn w:val="Parastais"/>
    <w:next w:val="Apakpunkts"/>
    <w:rsid w:val="008A3B50"/>
    <w:pPr>
      <w:numPr>
        <w:numId w:val="13"/>
      </w:numPr>
      <w:jc w:val="left"/>
    </w:pPr>
    <w:rPr>
      <w:rFonts w:ascii="Arial" w:hAnsi="Arial"/>
      <w:b/>
      <w:sz w:val="20"/>
      <w:lang w:eastAsia="lv-LV"/>
    </w:rPr>
  </w:style>
  <w:style w:type="paragraph" w:customStyle="1" w:styleId="Apakpunkts">
    <w:name w:val="Apakšpunkts"/>
    <w:basedOn w:val="Parastais"/>
    <w:rsid w:val="008A3B50"/>
    <w:pPr>
      <w:numPr>
        <w:ilvl w:val="1"/>
        <w:numId w:val="13"/>
      </w:numPr>
      <w:jc w:val="left"/>
    </w:pPr>
    <w:rPr>
      <w:rFonts w:ascii="Arial" w:hAnsi="Arial"/>
      <w:b/>
      <w:sz w:val="20"/>
      <w:lang w:eastAsia="lv-LV"/>
    </w:rPr>
  </w:style>
  <w:style w:type="paragraph" w:customStyle="1" w:styleId="Paragrfs">
    <w:name w:val="Paragrāfs"/>
    <w:basedOn w:val="Parastais"/>
    <w:next w:val="Rindkopa"/>
    <w:rsid w:val="008A3B50"/>
    <w:pPr>
      <w:numPr>
        <w:ilvl w:val="2"/>
        <w:numId w:val="13"/>
      </w:numPr>
    </w:pPr>
    <w:rPr>
      <w:rFonts w:ascii="Arial" w:hAnsi="Arial"/>
      <w:sz w:val="20"/>
      <w:lang w:eastAsia="lv-LV"/>
    </w:rPr>
  </w:style>
  <w:style w:type="paragraph" w:customStyle="1" w:styleId="Rindkopa">
    <w:name w:val="Rindkopa"/>
    <w:basedOn w:val="Parastais"/>
    <w:next w:val="Punkts"/>
    <w:rsid w:val="008A3B50"/>
    <w:pPr>
      <w:ind w:left="851"/>
    </w:pPr>
    <w:rPr>
      <w:rFonts w:ascii="Arial" w:hAnsi="Arial"/>
      <w:sz w:val="20"/>
      <w:lang w:eastAsia="lv-LV"/>
    </w:rPr>
  </w:style>
  <w:style w:type="paragraph" w:customStyle="1" w:styleId="StyleHeading1">
    <w:name w:val="Style Heading 1"/>
    <w:basedOn w:val="Virsraksts1"/>
    <w:rsid w:val="00C46757"/>
    <w:pPr>
      <w:suppressAutoHyphens/>
      <w:spacing w:before="0"/>
      <w:ind w:left="0"/>
      <w:jc w:val="left"/>
    </w:pPr>
    <w:rPr>
      <w:caps/>
      <w:szCs w:val="20"/>
      <w:lang w:val="lv-LV" w:eastAsia="ar-SA"/>
    </w:rPr>
  </w:style>
  <w:style w:type="paragraph" w:customStyle="1" w:styleId="Char">
    <w:name w:val=" Char"/>
    <w:basedOn w:val="Parastais"/>
    <w:rsid w:val="00C46757"/>
    <w:pPr>
      <w:spacing w:after="160" w:line="240" w:lineRule="exact"/>
      <w:jc w:val="left"/>
    </w:pPr>
    <w:rPr>
      <w:rFonts w:ascii="Tahoma" w:hAnsi="Tahoma"/>
      <w:sz w:val="20"/>
      <w:szCs w:val="20"/>
      <w:lang w:val="en-US"/>
    </w:rPr>
  </w:style>
  <w:style w:type="character" w:customStyle="1" w:styleId="tractive3">
    <w:name w:val="tractive3"/>
    <w:rsid w:val="005310AF"/>
  </w:style>
  <w:style w:type="numbering" w:customStyle="1" w:styleId="WWOutlineListStyle5111">
    <w:name w:val="WW_OutlineListStyle_5111"/>
    <w:rsid w:val="0010090D"/>
    <w:pPr>
      <w:numPr>
        <w:numId w:val="1"/>
      </w:numPr>
    </w:pPr>
  </w:style>
  <w:style w:type="character" w:customStyle="1" w:styleId="c1">
    <w:name w:val="c1"/>
    <w:rsid w:val="001D29A3"/>
  </w:style>
  <w:style w:type="paragraph" w:customStyle="1" w:styleId="h3body1">
    <w:name w:val="h3_body_1"/>
    <w:autoRedefine/>
    <w:uiPriority w:val="99"/>
    <w:qFormat/>
    <w:rsid w:val="002426DA"/>
    <w:pPr>
      <w:numPr>
        <w:ilvl w:val="1"/>
        <w:numId w:val="20"/>
      </w:numPr>
      <w:tabs>
        <w:tab w:val="clear" w:pos="858"/>
      </w:tabs>
      <w:ind w:left="1134" w:hanging="567"/>
      <w:jc w:val="both"/>
    </w:pPr>
    <w:rPr>
      <w:rFonts w:ascii="Times New Roman" w:eastAsia="Times New Roman" w:hAnsi="Times New Roman"/>
      <w:bCs/>
      <w:sz w:val="24"/>
      <w:szCs w:val="24"/>
      <w:lang w:val="lv-LV"/>
    </w:rPr>
  </w:style>
  <w:style w:type="character" w:customStyle="1" w:styleId="teksts">
    <w:name w:val="teksts"/>
    <w:rsid w:val="00B962B7"/>
  </w:style>
  <w:style w:type="paragraph" w:customStyle="1" w:styleId="Standard">
    <w:name w:val="Standard"/>
    <w:rsid w:val="00392D72"/>
    <w:pPr>
      <w:suppressAutoHyphens/>
      <w:autoSpaceDN w:val="0"/>
      <w:spacing w:after="200" w:line="276" w:lineRule="auto"/>
      <w:textAlignment w:val="baseline"/>
    </w:pPr>
    <w:rPr>
      <w:kern w:val="3"/>
      <w:sz w:val="22"/>
      <w:szCs w:val="22"/>
      <w:lang w:val="lv-LV"/>
    </w:rPr>
  </w:style>
</w:styles>
</file>

<file path=word/webSettings.xml><?xml version="1.0" encoding="utf-8"?>
<w:webSettings xmlns:r="http://schemas.openxmlformats.org/officeDocument/2006/relationships" xmlns:w="http://schemas.openxmlformats.org/wordprocessingml/2006/main">
  <w:divs>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1110707066">
      <w:bodyDiv w:val="1"/>
      <w:marLeft w:val="0"/>
      <w:marRight w:val="0"/>
      <w:marTop w:val="0"/>
      <w:marBottom w:val="0"/>
      <w:divBdr>
        <w:top w:val="none" w:sz="0" w:space="0" w:color="auto"/>
        <w:left w:val="none" w:sz="0" w:space="0" w:color="auto"/>
        <w:bottom w:val="none" w:sz="0" w:space="0" w:color="auto"/>
        <w:right w:val="none" w:sz="0" w:space="0" w:color="auto"/>
      </w:divBdr>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713384823">
      <w:bodyDiv w:val="1"/>
      <w:marLeft w:val="0"/>
      <w:marRight w:val="0"/>
      <w:marTop w:val="0"/>
      <w:marBottom w:val="0"/>
      <w:divBdr>
        <w:top w:val="none" w:sz="0" w:space="0" w:color="auto"/>
        <w:left w:val="none" w:sz="0" w:space="0" w:color="auto"/>
        <w:bottom w:val="none" w:sz="0" w:space="0" w:color="auto"/>
        <w:right w:val="none" w:sz="0" w:space="0" w:color="auto"/>
      </w:divBdr>
      <w:divsChild>
        <w:div w:id="670329332">
          <w:marLeft w:val="0"/>
          <w:marRight w:val="0"/>
          <w:marTop w:val="82"/>
          <w:marBottom w:val="0"/>
          <w:divBdr>
            <w:top w:val="none" w:sz="0" w:space="0" w:color="auto"/>
            <w:left w:val="none" w:sz="0" w:space="0" w:color="auto"/>
            <w:bottom w:val="none" w:sz="0" w:space="0" w:color="auto"/>
            <w:right w:val="none" w:sz="0" w:space="0" w:color="auto"/>
          </w:divBdr>
        </w:div>
        <w:div w:id="1846936110">
          <w:marLeft w:val="0"/>
          <w:marRight w:val="0"/>
          <w:marTop w:val="0"/>
          <w:marBottom w:val="0"/>
          <w:divBdr>
            <w:top w:val="none" w:sz="0" w:space="0" w:color="auto"/>
            <w:left w:val="none" w:sz="0" w:space="0" w:color="auto"/>
            <w:bottom w:val="none" w:sz="0" w:space="0" w:color="auto"/>
            <w:right w:val="none" w:sz="0" w:space="0" w:color="auto"/>
          </w:divBdr>
        </w:div>
      </w:divsChild>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2.st" TargetMode="External"/><Relationship Id="rId13" Type="http://schemas.openxmlformats.org/officeDocument/2006/relationships/hyperlink" Target="http://omtk.lv/lv/par-mums/ieprirkumi" TargetMode="External"/><Relationship Id="rId18" Type="http://schemas.openxmlformats.org/officeDocument/2006/relationships/hyperlink" Target="http://www.omtk.lv" TargetMode="External"/><Relationship Id="rId26" Type="http://schemas.openxmlformats.org/officeDocument/2006/relationships/hyperlink" Target="https://bis.gov.lv/bisp/lv/construction_merchant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2.st" TargetMode="External"/><Relationship Id="rId34" Type="http://schemas.openxmlformats.org/officeDocument/2006/relationships/hyperlink" Target="http://2.s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2.st" TargetMode="External"/><Relationship Id="rId17" Type="http://schemas.openxmlformats.org/officeDocument/2006/relationships/hyperlink" Target="http://www.omtk.lv" TargetMode="External"/><Relationship Id="rId25" Type="http://schemas.openxmlformats.org/officeDocument/2006/relationships/hyperlink" Target="http://www.ur.gov.lv/?a=936&amp;z=631&amp;v=lv" TargetMode="External"/><Relationship Id="rId33" Type="http://schemas.openxmlformats.org/officeDocument/2006/relationships/hyperlink" Target="http://2.st" TargetMode="External"/><Relationship Id="rId38" Type="http://schemas.openxmlformats.org/officeDocument/2006/relationships/hyperlink" Target="http://2.st" TargetMode="External"/><Relationship Id="rId2" Type="http://schemas.openxmlformats.org/officeDocument/2006/relationships/numbering" Target="numbering.xml"/><Relationship Id="rId16" Type="http://schemas.openxmlformats.org/officeDocument/2006/relationships/hyperlink" Target="http://omtk.lv/lv/par-mums/ieprirkumi" TargetMode="External"/><Relationship Id="rId20" Type="http://schemas.openxmlformats.org/officeDocument/2006/relationships/hyperlink" Target="http://www.omtk.lv" TargetMode="External"/><Relationship Id="rId29" Type="http://schemas.openxmlformats.org/officeDocument/2006/relationships/hyperlink" Target="http://2.s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jekts@omtk.edu.lv" TargetMode="External"/><Relationship Id="rId24" Type="http://schemas.openxmlformats.org/officeDocument/2006/relationships/hyperlink" Target="http://2.st" TargetMode="External"/><Relationship Id="rId32" Type="http://schemas.openxmlformats.org/officeDocument/2006/relationships/hyperlink" Target="http://2.st" TargetMode="External"/><Relationship Id="rId37" Type="http://schemas.openxmlformats.org/officeDocument/2006/relationships/hyperlink" Target="http://2.s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omtk.lv" TargetMode="External"/><Relationship Id="rId23" Type="http://schemas.openxmlformats.org/officeDocument/2006/relationships/hyperlink" Target="http://2.st" TargetMode="External"/><Relationship Id="rId28" Type="http://schemas.openxmlformats.org/officeDocument/2006/relationships/hyperlink" Target="http://2.st" TargetMode="External"/><Relationship Id="rId36" Type="http://schemas.openxmlformats.org/officeDocument/2006/relationships/hyperlink" Target="http://2.st" TargetMode="External"/><Relationship Id="rId10" Type="http://schemas.openxmlformats.org/officeDocument/2006/relationships/hyperlink" Target="mailto:projekts@omtk.edu.lv" TargetMode="External"/><Relationship Id="rId19" Type="http://schemas.openxmlformats.org/officeDocument/2006/relationships/hyperlink" Target="http://omtk.lv/lv/par-mums/ieprirkumi" TargetMode="External"/><Relationship Id="rId31" Type="http://schemas.openxmlformats.org/officeDocument/2006/relationships/hyperlink" Target="http://2.st" TargetMode="External"/><Relationship Id="rId4" Type="http://schemas.openxmlformats.org/officeDocument/2006/relationships/settings" Target="settings.xml"/><Relationship Id="rId9" Type="http://schemas.openxmlformats.org/officeDocument/2006/relationships/hyperlink" Target="http://www.omtk.lv" TargetMode="External"/><Relationship Id="rId14" Type="http://schemas.openxmlformats.org/officeDocument/2006/relationships/hyperlink" Target="mailto:projekts@omtk.edu.lv" TargetMode="External"/><Relationship Id="rId22" Type="http://schemas.openxmlformats.org/officeDocument/2006/relationships/hyperlink" Target="http://2.st" TargetMode="External"/><Relationship Id="rId27" Type="http://schemas.openxmlformats.org/officeDocument/2006/relationships/hyperlink" Target="http://omtk.lv/lv/par-mums/ieprirkumi" TargetMode="External"/><Relationship Id="rId30" Type="http://schemas.openxmlformats.org/officeDocument/2006/relationships/hyperlink" Target="http://omtk.lv/lv/par-mums/ieprirkumi" TargetMode="External"/><Relationship Id="rId35" Type="http://schemas.openxmlformats.org/officeDocument/2006/relationships/hyperlink" Target="http://2.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FB92-F094-4805-9E4E-DE47D9AD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9812</Words>
  <Characters>55935</Characters>
  <Application>Microsoft Office Word</Application>
  <DocSecurity>0</DocSecurity>
  <Lines>466</Lines>
  <Paragraphs>131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65616</CharactersWithSpaces>
  <SharedDoc>false</SharedDoc>
  <HLinks>
    <vt:vector size="420" baseType="variant">
      <vt:variant>
        <vt:i4>4522067</vt:i4>
      </vt:variant>
      <vt:variant>
        <vt:i4>321</vt:i4>
      </vt:variant>
      <vt:variant>
        <vt:i4>0</vt:i4>
      </vt:variant>
      <vt:variant>
        <vt:i4>5</vt:i4>
      </vt:variant>
      <vt:variant>
        <vt:lpwstr>http://2.st/</vt:lpwstr>
      </vt:variant>
      <vt:variant>
        <vt:lpwstr/>
      </vt:variant>
      <vt:variant>
        <vt:i4>4522067</vt:i4>
      </vt:variant>
      <vt:variant>
        <vt:i4>318</vt:i4>
      </vt:variant>
      <vt:variant>
        <vt:i4>0</vt:i4>
      </vt:variant>
      <vt:variant>
        <vt:i4>5</vt:i4>
      </vt:variant>
      <vt:variant>
        <vt:lpwstr>http://2.st/</vt:lpwstr>
      </vt:variant>
      <vt:variant>
        <vt:lpwstr/>
      </vt:variant>
      <vt:variant>
        <vt:i4>4522067</vt:i4>
      </vt:variant>
      <vt:variant>
        <vt:i4>315</vt:i4>
      </vt:variant>
      <vt:variant>
        <vt:i4>0</vt:i4>
      </vt:variant>
      <vt:variant>
        <vt:i4>5</vt:i4>
      </vt:variant>
      <vt:variant>
        <vt:lpwstr>http://2.st/</vt:lpwstr>
      </vt:variant>
      <vt:variant>
        <vt:lpwstr/>
      </vt:variant>
      <vt:variant>
        <vt:i4>4522067</vt:i4>
      </vt:variant>
      <vt:variant>
        <vt:i4>312</vt:i4>
      </vt:variant>
      <vt:variant>
        <vt:i4>0</vt:i4>
      </vt:variant>
      <vt:variant>
        <vt:i4>5</vt:i4>
      </vt:variant>
      <vt:variant>
        <vt:lpwstr>http://2.st/</vt:lpwstr>
      </vt:variant>
      <vt:variant>
        <vt:lpwstr/>
      </vt:variant>
      <vt:variant>
        <vt:i4>4522067</vt:i4>
      </vt:variant>
      <vt:variant>
        <vt:i4>309</vt:i4>
      </vt:variant>
      <vt:variant>
        <vt:i4>0</vt:i4>
      </vt:variant>
      <vt:variant>
        <vt:i4>5</vt:i4>
      </vt:variant>
      <vt:variant>
        <vt:lpwstr>http://2.st/</vt:lpwstr>
      </vt:variant>
      <vt:variant>
        <vt:lpwstr/>
      </vt:variant>
      <vt:variant>
        <vt:i4>4522067</vt:i4>
      </vt:variant>
      <vt:variant>
        <vt:i4>306</vt:i4>
      </vt:variant>
      <vt:variant>
        <vt:i4>0</vt:i4>
      </vt:variant>
      <vt:variant>
        <vt:i4>5</vt:i4>
      </vt:variant>
      <vt:variant>
        <vt:lpwstr>http://2.st/</vt:lpwstr>
      </vt:variant>
      <vt:variant>
        <vt:lpwstr/>
      </vt:variant>
      <vt:variant>
        <vt:i4>4522067</vt:i4>
      </vt:variant>
      <vt:variant>
        <vt:i4>303</vt:i4>
      </vt:variant>
      <vt:variant>
        <vt:i4>0</vt:i4>
      </vt:variant>
      <vt:variant>
        <vt:i4>5</vt:i4>
      </vt:variant>
      <vt:variant>
        <vt:lpwstr>http://2.st/</vt:lpwstr>
      </vt:variant>
      <vt:variant>
        <vt:lpwstr/>
      </vt:variant>
      <vt:variant>
        <vt:i4>4522067</vt:i4>
      </vt:variant>
      <vt:variant>
        <vt:i4>300</vt:i4>
      </vt:variant>
      <vt:variant>
        <vt:i4>0</vt:i4>
      </vt:variant>
      <vt:variant>
        <vt:i4>5</vt:i4>
      </vt:variant>
      <vt:variant>
        <vt:lpwstr>http://2.st/</vt:lpwstr>
      </vt:variant>
      <vt:variant>
        <vt:lpwstr/>
      </vt:variant>
      <vt:variant>
        <vt:i4>1507335</vt:i4>
      </vt:variant>
      <vt:variant>
        <vt:i4>297</vt:i4>
      </vt:variant>
      <vt:variant>
        <vt:i4>0</vt:i4>
      </vt:variant>
      <vt:variant>
        <vt:i4>5</vt:i4>
      </vt:variant>
      <vt:variant>
        <vt:lpwstr>http://omtk.lv/lv/par-mums/ieprirkumi</vt:lpwstr>
      </vt:variant>
      <vt:variant>
        <vt:lpwstr/>
      </vt:variant>
      <vt:variant>
        <vt:i4>4522067</vt:i4>
      </vt:variant>
      <vt:variant>
        <vt:i4>294</vt:i4>
      </vt:variant>
      <vt:variant>
        <vt:i4>0</vt:i4>
      </vt:variant>
      <vt:variant>
        <vt:i4>5</vt:i4>
      </vt:variant>
      <vt:variant>
        <vt:lpwstr>http://2.st/</vt:lpwstr>
      </vt:variant>
      <vt:variant>
        <vt:lpwstr/>
      </vt:variant>
      <vt:variant>
        <vt:i4>4522067</vt:i4>
      </vt:variant>
      <vt:variant>
        <vt:i4>291</vt:i4>
      </vt:variant>
      <vt:variant>
        <vt:i4>0</vt:i4>
      </vt:variant>
      <vt:variant>
        <vt:i4>5</vt:i4>
      </vt:variant>
      <vt:variant>
        <vt:lpwstr>http://2.st/</vt:lpwstr>
      </vt:variant>
      <vt:variant>
        <vt:lpwstr/>
      </vt:variant>
      <vt:variant>
        <vt:i4>1507335</vt:i4>
      </vt:variant>
      <vt:variant>
        <vt:i4>288</vt:i4>
      </vt:variant>
      <vt:variant>
        <vt:i4>0</vt:i4>
      </vt:variant>
      <vt:variant>
        <vt:i4>5</vt:i4>
      </vt:variant>
      <vt:variant>
        <vt:lpwstr>http://omtk.lv/lv/par-mums/ieprirkumi</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4522067</vt:i4>
      </vt:variant>
      <vt:variant>
        <vt:i4>270</vt:i4>
      </vt:variant>
      <vt:variant>
        <vt:i4>0</vt:i4>
      </vt:variant>
      <vt:variant>
        <vt:i4>5</vt:i4>
      </vt:variant>
      <vt:variant>
        <vt:lpwstr>http://2.st/</vt:lpwstr>
      </vt:variant>
      <vt:variant>
        <vt:lpwstr/>
      </vt:variant>
      <vt:variant>
        <vt:i4>4522067</vt:i4>
      </vt:variant>
      <vt:variant>
        <vt:i4>267</vt:i4>
      </vt:variant>
      <vt:variant>
        <vt:i4>0</vt:i4>
      </vt:variant>
      <vt:variant>
        <vt:i4>5</vt:i4>
      </vt:variant>
      <vt:variant>
        <vt:lpwstr>http://2.st/</vt:lpwstr>
      </vt:variant>
      <vt:variant>
        <vt:lpwstr/>
      </vt:variant>
      <vt:variant>
        <vt:i4>4522067</vt:i4>
      </vt:variant>
      <vt:variant>
        <vt:i4>264</vt:i4>
      </vt:variant>
      <vt:variant>
        <vt:i4>0</vt:i4>
      </vt:variant>
      <vt:variant>
        <vt:i4>5</vt:i4>
      </vt:variant>
      <vt:variant>
        <vt:lpwstr>http://2.st/</vt:lpwstr>
      </vt:variant>
      <vt:variant>
        <vt:lpwstr/>
      </vt:variant>
      <vt:variant>
        <vt:i4>4522067</vt:i4>
      </vt:variant>
      <vt:variant>
        <vt:i4>261</vt:i4>
      </vt:variant>
      <vt:variant>
        <vt:i4>0</vt:i4>
      </vt:variant>
      <vt:variant>
        <vt:i4>5</vt:i4>
      </vt:variant>
      <vt:variant>
        <vt:lpwstr>http://2.st/</vt:lpwstr>
      </vt:variant>
      <vt:variant>
        <vt:lpwstr/>
      </vt:variant>
      <vt:variant>
        <vt:i4>6815802</vt:i4>
      </vt:variant>
      <vt:variant>
        <vt:i4>258</vt:i4>
      </vt:variant>
      <vt:variant>
        <vt:i4>0</vt:i4>
      </vt:variant>
      <vt:variant>
        <vt:i4>5</vt:i4>
      </vt:variant>
      <vt:variant>
        <vt:lpwstr>http://www.omtk.lv/</vt:lpwstr>
      </vt:variant>
      <vt:variant>
        <vt:lpwstr/>
      </vt:variant>
      <vt:variant>
        <vt:i4>1507335</vt:i4>
      </vt:variant>
      <vt:variant>
        <vt:i4>255</vt:i4>
      </vt:variant>
      <vt:variant>
        <vt:i4>0</vt:i4>
      </vt:variant>
      <vt:variant>
        <vt:i4>5</vt:i4>
      </vt:variant>
      <vt:variant>
        <vt:lpwstr>http://omtk.lv/lv/par-mums/ieprirkumi</vt:lpwstr>
      </vt:variant>
      <vt:variant>
        <vt:lpwstr/>
      </vt:variant>
      <vt:variant>
        <vt:i4>6815802</vt:i4>
      </vt:variant>
      <vt:variant>
        <vt:i4>252</vt:i4>
      </vt:variant>
      <vt:variant>
        <vt:i4>0</vt:i4>
      </vt:variant>
      <vt:variant>
        <vt:i4>5</vt:i4>
      </vt:variant>
      <vt:variant>
        <vt:lpwstr>http://www.omtk.lv/</vt:lpwstr>
      </vt:variant>
      <vt:variant>
        <vt:lpwstr/>
      </vt:variant>
      <vt:variant>
        <vt:i4>6815802</vt:i4>
      </vt:variant>
      <vt:variant>
        <vt:i4>249</vt:i4>
      </vt:variant>
      <vt:variant>
        <vt:i4>0</vt:i4>
      </vt:variant>
      <vt:variant>
        <vt:i4>5</vt:i4>
      </vt:variant>
      <vt:variant>
        <vt:lpwstr>http://www.omtk.lv/</vt:lpwstr>
      </vt:variant>
      <vt:variant>
        <vt:lpwstr/>
      </vt:variant>
      <vt:variant>
        <vt:i4>1507335</vt:i4>
      </vt:variant>
      <vt:variant>
        <vt:i4>246</vt:i4>
      </vt:variant>
      <vt:variant>
        <vt:i4>0</vt:i4>
      </vt:variant>
      <vt:variant>
        <vt:i4>5</vt:i4>
      </vt:variant>
      <vt:variant>
        <vt:lpwstr>http://omtk.lv/lv/par-mums/ieprirkumi</vt:lpwstr>
      </vt:variant>
      <vt:variant>
        <vt:lpwstr/>
      </vt:variant>
      <vt:variant>
        <vt:i4>6815802</vt:i4>
      </vt:variant>
      <vt:variant>
        <vt:i4>243</vt:i4>
      </vt:variant>
      <vt:variant>
        <vt:i4>0</vt:i4>
      </vt:variant>
      <vt:variant>
        <vt:i4>5</vt:i4>
      </vt:variant>
      <vt:variant>
        <vt:lpwstr>http://www.omtk.lv/</vt:lpwstr>
      </vt:variant>
      <vt:variant>
        <vt:lpwstr/>
      </vt:variant>
      <vt:variant>
        <vt:i4>5636149</vt:i4>
      </vt:variant>
      <vt:variant>
        <vt:i4>240</vt:i4>
      </vt:variant>
      <vt:variant>
        <vt:i4>0</vt:i4>
      </vt:variant>
      <vt:variant>
        <vt:i4>5</vt:i4>
      </vt:variant>
      <vt:variant>
        <vt:lpwstr>mailto:projekts@omtk.edu.lv</vt:lpwstr>
      </vt:variant>
      <vt:variant>
        <vt:lpwstr/>
      </vt:variant>
      <vt:variant>
        <vt:i4>1507335</vt:i4>
      </vt:variant>
      <vt:variant>
        <vt:i4>237</vt:i4>
      </vt:variant>
      <vt:variant>
        <vt:i4>0</vt:i4>
      </vt:variant>
      <vt:variant>
        <vt:i4>5</vt:i4>
      </vt:variant>
      <vt:variant>
        <vt:lpwstr>http://omtk.lv/lv/par-mums/ieprirkumi</vt:lpwstr>
      </vt:variant>
      <vt:variant>
        <vt:lpwstr/>
      </vt:variant>
      <vt:variant>
        <vt:i4>4522067</vt:i4>
      </vt:variant>
      <vt:variant>
        <vt:i4>234</vt:i4>
      </vt:variant>
      <vt:variant>
        <vt:i4>0</vt:i4>
      </vt:variant>
      <vt:variant>
        <vt:i4>5</vt:i4>
      </vt:variant>
      <vt:variant>
        <vt:lpwstr>http://2.st/</vt:lpwstr>
      </vt:variant>
      <vt:variant>
        <vt:lpwstr/>
      </vt:variant>
      <vt:variant>
        <vt:i4>5636149</vt:i4>
      </vt:variant>
      <vt:variant>
        <vt:i4>231</vt:i4>
      </vt:variant>
      <vt:variant>
        <vt:i4>0</vt:i4>
      </vt:variant>
      <vt:variant>
        <vt:i4>5</vt:i4>
      </vt:variant>
      <vt:variant>
        <vt:lpwstr>mailto:projekts@omtk.edu.lv</vt:lpwstr>
      </vt:variant>
      <vt:variant>
        <vt:lpwstr/>
      </vt:variant>
      <vt:variant>
        <vt:i4>5636149</vt:i4>
      </vt:variant>
      <vt:variant>
        <vt:i4>228</vt:i4>
      </vt:variant>
      <vt:variant>
        <vt:i4>0</vt:i4>
      </vt:variant>
      <vt:variant>
        <vt:i4>5</vt:i4>
      </vt:variant>
      <vt:variant>
        <vt:lpwstr>mailto:projekts@omtk.edu.lv</vt:lpwstr>
      </vt:variant>
      <vt:variant>
        <vt:lpwstr/>
      </vt:variant>
      <vt:variant>
        <vt:i4>6815802</vt:i4>
      </vt:variant>
      <vt:variant>
        <vt:i4>225</vt:i4>
      </vt:variant>
      <vt:variant>
        <vt:i4>0</vt:i4>
      </vt:variant>
      <vt:variant>
        <vt:i4>5</vt:i4>
      </vt:variant>
      <vt:variant>
        <vt:lpwstr>http://www.omtk.lv/</vt:lpwstr>
      </vt:variant>
      <vt:variant>
        <vt:lpwstr/>
      </vt:variant>
      <vt:variant>
        <vt:i4>1638450</vt:i4>
      </vt:variant>
      <vt:variant>
        <vt:i4>218</vt:i4>
      </vt:variant>
      <vt:variant>
        <vt:i4>0</vt:i4>
      </vt:variant>
      <vt:variant>
        <vt:i4>5</vt:i4>
      </vt:variant>
      <vt:variant>
        <vt:lpwstr/>
      </vt:variant>
      <vt:variant>
        <vt:lpwstr>_Toc477848596</vt:lpwstr>
      </vt:variant>
      <vt:variant>
        <vt:i4>1638450</vt:i4>
      </vt:variant>
      <vt:variant>
        <vt:i4>212</vt:i4>
      </vt:variant>
      <vt:variant>
        <vt:i4>0</vt:i4>
      </vt:variant>
      <vt:variant>
        <vt:i4>5</vt:i4>
      </vt:variant>
      <vt:variant>
        <vt:lpwstr/>
      </vt:variant>
      <vt:variant>
        <vt:lpwstr>_Toc477848595</vt:lpwstr>
      </vt:variant>
      <vt:variant>
        <vt:i4>1638450</vt:i4>
      </vt:variant>
      <vt:variant>
        <vt:i4>206</vt:i4>
      </vt:variant>
      <vt:variant>
        <vt:i4>0</vt:i4>
      </vt:variant>
      <vt:variant>
        <vt:i4>5</vt:i4>
      </vt:variant>
      <vt:variant>
        <vt:lpwstr/>
      </vt:variant>
      <vt:variant>
        <vt:lpwstr>_Toc477848594</vt:lpwstr>
      </vt:variant>
      <vt:variant>
        <vt:i4>1638450</vt:i4>
      </vt:variant>
      <vt:variant>
        <vt:i4>200</vt:i4>
      </vt:variant>
      <vt:variant>
        <vt:i4>0</vt:i4>
      </vt:variant>
      <vt:variant>
        <vt:i4>5</vt:i4>
      </vt:variant>
      <vt:variant>
        <vt:lpwstr/>
      </vt:variant>
      <vt:variant>
        <vt:lpwstr>_Toc477848593</vt:lpwstr>
      </vt:variant>
      <vt:variant>
        <vt:i4>1638450</vt:i4>
      </vt:variant>
      <vt:variant>
        <vt:i4>194</vt:i4>
      </vt:variant>
      <vt:variant>
        <vt:i4>0</vt:i4>
      </vt:variant>
      <vt:variant>
        <vt:i4>5</vt:i4>
      </vt:variant>
      <vt:variant>
        <vt:lpwstr/>
      </vt:variant>
      <vt:variant>
        <vt:lpwstr>_Toc477848592</vt:lpwstr>
      </vt:variant>
      <vt:variant>
        <vt:i4>1638450</vt:i4>
      </vt:variant>
      <vt:variant>
        <vt:i4>188</vt:i4>
      </vt:variant>
      <vt:variant>
        <vt:i4>0</vt:i4>
      </vt:variant>
      <vt:variant>
        <vt:i4>5</vt:i4>
      </vt:variant>
      <vt:variant>
        <vt:lpwstr/>
      </vt:variant>
      <vt:variant>
        <vt:lpwstr>_Toc477848591</vt:lpwstr>
      </vt:variant>
      <vt:variant>
        <vt:i4>1638450</vt:i4>
      </vt:variant>
      <vt:variant>
        <vt:i4>185</vt:i4>
      </vt:variant>
      <vt:variant>
        <vt:i4>0</vt:i4>
      </vt:variant>
      <vt:variant>
        <vt:i4>5</vt:i4>
      </vt:variant>
      <vt:variant>
        <vt:lpwstr/>
      </vt:variant>
      <vt:variant>
        <vt:lpwstr>_Toc477848590</vt:lpwstr>
      </vt:variant>
      <vt:variant>
        <vt:i4>1572914</vt:i4>
      </vt:variant>
      <vt:variant>
        <vt:i4>179</vt:i4>
      </vt:variant>
      <vt:variant>
        <vt:i4>0</vt:i4>
      </vt:variant>
      <vt:variant>
        <vt:i4>5</vt:i4>
      </vt:variant>
      <vt:variant>
        <vt:lpwstr/>
      </vt:variant>
      <vt:variant>
        <vt:lpwstr>_Toc477848589</vt:lpwstr>
      </vt:variant>
      <vt:variant>
        <vt:i4>1572914</vt:i4>
      </vt:variant>
      <vt:variant>
        <vt:i4>173</vt:i4>
      </vt:variant>
      <vt:variant>
        <vt:i4>0</vt:i4>
      </vt:variant>
      <vt:variant>
        <vt:i4>5</vt:i4>
      </vt:variant>
      <vt:variant>
        <vt:lpwstr/>
      </vt:variant>
      <vt:variant>
        <vt:lpwstr>_Toc477848588</vt:lpwstr>
      </vt:variant>
      <vt:variant>
        <vt:i4>1572914</vt:i4>
      </vt:variant>
      <vt:variant>
        <vt:i4>167</vt:i4>
      </vt:variant>
      <vt:variant>
        <vt:i4>0</vt:i4>
      </vt:variant>
      <vt:variant>
        <vt:i4>5</vt:i4>
      </vt:variant>
      <vt:variant>
        <vt:lpwstr/>
      </vt:variant>
      <vt:variant>
        <vt:lpwstr>_Toc477848587</vt:lpwstr>
      </vt:variant>
      <vt:variant>
        <vt:i4>1572914</vt:i4>
      </vt:variant>
      <vt:variant>
        <vt:i4>161</vt:i4>
      </vt:variant>
      <vt:variant>
        <vt:i4>0</vt:i4>
      </vt:variant>
      <vt:variant>
        <vt:i4>5</vt:i4>
      </vt:variant>
      <vt:variant>
        <vt:lpwstr/>
      </vt:variant>
      <vt:variant>
        <vt:lpwstr>_Toc477848586</vt:lpwstr>
      </vt:variant>
      <vt:variant>
        <vt:i4>1572914</vt:i4>
      </vt:variant>
      <vt:variant>
        <vt:i4>155</vt:i4>
      </vt:variant>
      <vt:variant>
        <vt:i4>0</vt:i4>
      </vt:variant>
      <vt:variant>
        <vt:i4>5</vt:i4>
      </vt:variant>
      <vt:variant>
        <vt:lpwstr/>
      </vt:variant>
      <vt:variant>
        <vt:lpwstr>_Toc477848585</vt:lpwstr>
      </vt:variant>
      <vt:variant>
        <vt:i4>1572914</vt:i4>
      </vt:variant>
      <vt:variant>
        <vt:i4>152</vt:i4>
      </vt:variant>
      <vt:variant>
        <vt:i4>0</vt:i4>
      </vt:variant>
      <vt:variant>
        <vt:i4>5</vt:i4>
      </vt:variant>
      <vt:variant>
        <vt:lpwstr/>
      </vt:variant>
      <vt:variant>
        <vt:lpwstr>_Toc477848584</vt:lpwstr>
      </vt:variant>
      <vt:variant>
        <vt:i4>1572914</vt:i4>
      </vt:variant>
      <vt:variant>
        <vt:i4>149</vt:i4>
      </vt:variant>
      <vt:variant>
        <vt:i4>0</vt:i4>
      </vt:variant>
      <vt:variant>
        <vt:i4>5</vt:i4>
      </vt:variant>
      <vt:variant>
        <vt:lpwstr/>
      </vt:variant>
      <vt:variant>
        <vt:lpwstr>_Toc477848583</vt:lpwstr>
      </vt:variant>
      <vt:variant>
        <vt:i4>1572914</vt:i4>
      </vt:variant>
      <vt:variant>
        <vt:i4>143</vt:i4>
      </vt:variant>
      <vt:variant>
        <vt:i4>0</vt:i4>
      </vt:variant>
      <vt:variant>
        <vt:i4>5</vt:i4>
      </vt:variant>
      <vt:variant>
        <vt:lpwstr/>
      </vt:variant>
      <vt:variant>
        <vt:lpwstr>_Toc477848582</vt:lpwstr>
      </vt:variant>
      <vt:variant>
        <vt:i4>1572914</vt:i4>
      </vt:variant>
      <vt:variant>
        <vt:i4>137</vt:i4>
      </vt:variant>
      <vt:variant>
        <vt:i4>0</vt:i4>
      </vt:variant>
      <vt:variant>
        <vt:i4>5</vt:i4>
      </vt:variant>
      <vt:variant>
        <vt:lpwstr/>
      </vt:variant>
      <vt:variant>
        <vt:lpwstr>_Toc477848581</vt:lpwstr>
      </vt:variant>
      <vt:variant>
        <vt:i4>1572914</vt:i4>
      </vt:variant>
      <vt:variant>
        <vt:i4>131</vt:i4>
      </vt:variant>
      <vt:variant>
        <vt:i4>0</vt:i4>
      </vt:variant>
      <vt:variant>
        <vt:i4>5</vt:i4>
      </vt:variant>
      <vt:variant>
        <vt:lpwstr/>
      </vt:variant>
      <vt:variant>
        <vt:lpwstr>_Toc477848580</vt:lpwstr>
      </vt:variant>
      <vt:variant>
        <vt:i4>1507378</vt:i4>
      </vt:variant>
      <vt:variant>
        <vt:i4>125</vt:i4>
      </vt:variant>
      <vt:variant>
        <vt:i4>0</vt:i4>
      </vt:variant>
      <vt:variant>
        <vt:i4>5</vt:i4>
      </vt:variant>
      <vt:variant>
        <vt:lpwstr/>
      </vt:variant>
      <vt:variant>
        <vt:lpwstr>_Toc477848579</vt:lpwstr>
      </vt:variant>
      <vt:variant>
        <vt:i4>1507378</vt:i4>
      </vt:variant>
      <vt:variant>
        <vt:i4>119</vt:i4>
      </vt:variant>
      <vt:variant>
        <vt:i4>0</vt:i4>
      </vt:variant>
      <vt:variant>
        <vt:i4>5</vt:i4>
      </vt:variant>
      <vt:variant>
        <vt:lpwstr/>
      </vt:variant>
      <vt:variant>
        <vt:lpwstr>_Toc477848578</vt:lpwstr>
      </vt:variant>
      <vt:variant>
        <vt:i4>1507378</vt:i4>
      </vt:variant>
      <vt:variant>
        <vt:i4>113</vt:i4>
      </vt:variant>
      <vt:variant>
        <vt:i4>0</vt:i4>
      </vt:variant>
      <vt:variant>
        <vt:i4>5</vt:i4>
      </vt:variant>
      <vt:variant>
        <vt:lpwstr/>
      </vt:variant>
      <vt:variant>
        <vt:lpwstr>_Toc477848577</vt:lpwstr>
      </vt:variant>
      <vt:variant>
        <vt:i4>1507378</vt:i4>
      </vt:variant>
      <vt:variant>
        <vt:i4>107</vt:i4>
      </vt:variant>
      <vt:variant>
        <vt:i4>0</vt:i4>
      </vt:variant>
      <vt:variant>
        <vt:i4>5</vt:i4>
      </vt:variant>
      <vt:variant>
        <vt:lpwstr/>
      </vt:variant>
      <vt:variant>
        <vt:lpwstr>_Toc477848576</vt:lpwstr>
      </vt:variant>
      <vt:variant>
        <vt:i4>1507378</vt:i4>
      </vt:variant>
      <vt:variant>
        <vt:i4>101</vt:i4>
      </vt:variant>
      <vt:variant>
        <vt:i4>0</vt:i4>
      </vt:variant>
      <vt:variant>
        <vt:i4>5</vt:i4>
      </vt:variant>
      <vt:variant>
        <vt:lpwstr/>
      </vt:variant>
      <vt:variant>
        <vt:lpwstr>_Toc477848575</vt:lpwstr>
      </vt:variant>
      <vt:variant>
        <vt:i4>1507378</vt:i4>
      </vt:variant>
      <vt:variant>
        <vt:i4>95</vt:i4>
      </vt:variant>
      <vt:variant>
        <vt:i4>0</vt:i4>
      </vt:variant>
      <vt:variant>
        <vt:i4>5</vt:i4>
      </vt:variant>
      <vt:variant>
        <vt:lpwstr/>
      </vt:variant>
      <vt:variant>
        <vt:lpwstr>_Toc477848574</vt:lpwstr>
      </vt:variant>
      <vt:variant>
        <vt:i4>1507378</vt:i4>
      </vt:variant>
      <vt:variant>
        <vt:i4>89</vt:i4>
      </vt:variant>
      <vt:variant>
        <vt:i4>0</vt:i4>
      </vt:variant>
      <vt:variant>
        <vt:i4>5</vt:i4>
      </vt:variant>
      <vt:variant>
        <vt:lpwstr/>
      </vt:variant>
      <vt:variant>
        <vt:lpwstr>_Toc477848573</vt:lpwstr>
      </vt:variant>
      <vt:variant>
        <vt:i4>1507378</vt:i4>
      </vt:variant>
      <vt:variant>
        <vt:i4>83</vt:i4>
      </vt:variant>
      <vt:variant>
        <vt:i4>0</vt:i4>
      </vt:variant>
      <vt:variant>
        <vt:i4>5</vt:i4>
      </vt:variant>
      <vt:variant>
        <vt:lpwstr/>
      </vt:variant>
      <vt:variant>
        <vt:lpwstr>_Toc477848572</vt:lpwstr>
      </vt:variant>
      <vt:variant>
        <vt:i4>1507378</vt:i4>
      </vt:variant>
      <vt:variant>
        <vt:i4>77</vt:i4>
      </vt:variant>
      <vt:variant>
        <vt:i4>0</vt:i4>
      </vt:variant>
      <vt:variant>
        <vt:i4>5</vt:i4>
      </vt:variant>
      <vt:variant>
        <vt:lpwstr/>
      </vt:variant>
      <vt:variant>
        <vt:lpwstr>_Toc477848571</vt:lpwstr>
      </vt:variant>
      <vt:variant>
        <vt:i4>1507378</vt:i4>
      </vt:variant>
      <vt:variant>
        <vt:i4>71</vt:i4>
      </vt:variant>
      <vt:variant>
        <vt:i4>0</vt:i4>
      </vt:variant>
      <vt:variant>
        <vt:i4>5</vt:i4>
      </vt:variant>
      <vt:variant>
        <vt:lpwstr/>
      </vt:variant>
      <vt:variant>
        <vt:lpwstr>_Toc477848570</vt:lpwstr>
      </vt:variant>
      <vt:variant>
        <vt:i4>1441842</vt:i4>
      </vt:variant>
      <vt:variant>
        <vt:i4>65</vt:i4>
      </vt:variant>
      <vt:variant>
        <vt:i4>0</vt:i4>
      </vt:variant>
      <vt:variant>
        <vt:i4>5</vt:i4>
      </vt:variant>
      <vt:variant>
        <vt:lpwstr/>
      </vt:variant>
      <vt:variant>
        <vt:lpwstr>_Toc477848569</vt:lpwstr>
      </vt:variant>
      <vt:variant>
        <vt:i4>1441842</vt:i4>
      </vt:variant>
      <vt:variant>
        <vt:i4>59</vt:i4>
      </vt:variant>
      <vt:variant>
        <vt:i4>0</vt:i4>
      </vt:variant>
      <vt:variant>
        <vt:i4>5</vt:i4>
      </vt:variant>
      <vt:variant>
        <vt:lpwstr/>
      </vt:variant>
      <vt:variant>
        <vt:lpwstr>_Toc477848568</vt:lpwstr>
      </vt:variant>
      <vt:variant>
        <vt:i4>1441842</vt:i4>
      </vt:variant>
      <vt:variant>
        <vt:i4>53</vt:i4>
      </vt:variant>
      <vt:variant>
        <vt:i4>0</vt:i4>
      </vt:variant>
      <vt:variant>
        <vt:i4>5</vt:i4>
      </vt:variant>
      <vt:variant>
        <vt:lpwstr/>
      </vt:variant>
      <vt:variant>
        <vt:lpwstr>_Toc477848567</vt:lpwstr>
      </vt:variant>
      <vt:variant>
        <vt:i4>1441842</vt:i4>
      </vt:variant>
      <vt:variant>
        <vt:i4>47</vt:i4>
      </vt:variant>
      <vt:variant>
        <vt:i4>0</vt:i4>
      </vt:variant>
      <vt:variant>
        <vt:i4>5</vt:i4>
      </vt:variant>
      <vt:variant>
        <vt:lpwstr/>
      </vt:variant>
      <vt:variant>
        <vt:lpwstr>_Toc477848566</vt:lpwstr>
      </vt:variant>
      <vt:variant>
        <vt:i4>1441842</vt:i4>
      </vt:variant>
      <vt:variant>
        <vt:i4>41</vt:i4>
      </vt:variant>
      <vt:variant>
        <vt:i4>0</vt:i4>
      </vt:variant>
      <vt:variant>
        <vt:i4>5</vt:i4>
      </vt:variant>
      <vt:variant>
        <vt:lpwstr/>
      </vt:variant>
      <vt:variant>
        <vt:lpwstr>_Toc477848565</vt:lpwstr>
      </vt:variant>
      <vt:variant>
        <vt:i4>1441842</vt:i4>
      </vt:variant>
      <vt:variant>
        <vt:i4>35</vt:i4>
      </vt:variant>
      <vt:variant>
        <vt:i4>0</vt:i4>
      </vt:variant>
      <vt:variant>
        <vt:i4>5</vt:i4>
      </vt:variant>
      <vt:variant>
        <vt:lpwstr/>
      </vt:variant>
      <vt:variant>
        <vt:lpwstr>_Toc477848564</vt:lpwstr>
      </vt:variant>
      <vt:variant>
        <vt:i4>1441842</vt:i4>
      </vt:variant>
      <vt:variant>
        <vt:i4>29</vt:i4>
      </vt:variant>
      <vt:variant>
        <vt:i4>0</vt:i4>
      </vt:variant>
      <vt:variant>
        <vt:i4>5</vt:i4>
      </vt:variant>
      <vt:variant>
        <vt:lpwstr/>
      </vt:variant>
      <vt:variant>
        <vt:lpwstr>_Toc477848563</vt:lpwstr>
      </vt:variant>
      <vt:variant>
        <vt:i4>1441842</vt:i4>
      </vt:variant>
      <vt:variant>
        <vt:i4>23</vt:i4>
      </vt:variant>
      <vt:variant>
        <vt:i4>0</vt:i4>
      </vt:variant>
      <vt:variant>
        <vt:i4>5</vt:i4>
      </vt:variant>
      <vt:variant>
        <vt:lpwstr/>
      </vt:variant>
      <vt:variant>
        <vt:lpwstr>_Toc477848562</vt:lpwstr>
      </vt:variant>
      <vt:variant>
        <vt:i4>1441842</vt:i4>
      </vt:variant>
      <vt:variant>
        <vt:i4>17</vt:i4>
      </vt:variant>
      <vt:variant>
        <vt:i4>0</vt:i4>
      </vt:variant>
      <vt:variant>
        <vt:i4>5</vt:i4>
      </vt:variant>
      <vt:variant>
        <vt:lpwstr/>
      </vt:variant>
      <vt:variant>
        <vt:lpwstr>_Toc477848561</vt:lpwstr>
      </vt:variant>
      <vt:variant>
        <vt:i4>1441842</vt:i4>
      </vt:variant>
      <vt:variant>
        <vt:i4>11</vt:i4>
      </vt:variant>
      <vt:variant>
        <vt:i4>0</vt:i4>
      </vt:variant>
      <vt:variant>
        <vt:i4>5</vt:i4>
      </vt:variant>
      <vt:variant>
        <vt:lpwstr/>
      </vt:variant>
      <vt:variant>
        <vt:lpwstr>_Toc477848560</vt:lpwstr>
      </vt:variant>
      <vt:variant>
        <vt:i4>1376306</vt:i4>
      </vt:variant>
      <vt:variant>
        <vt:i4>5</vt:i4>
      </vt:variant>
      <vt:variant>
        <vt:i4>0</vt:i4>
      </vt:variant>
      <vt:variant>
        <vt:i4>5</vt:i4>
      </vt:variant>
      <vt:variant>
        <vt:lpwstr/>
      </vt:variant>
      <vt:variant>
        <vt:lpwstr>_Toc477848559</vt:lpwstr>
      </vt:variant>
      <vt:variant>
        <vt:i4>4522067</vt:i4>
      </vt:variant>
      <vt:variant>
        <vt:i4>0</vt:i4>
      </vt:variant>
      <vt:variant>
        <vt:i4>0</vt:i4>
      </vt:variant>
      <vt:variant>
        <vt:i4>5</vt:i4>
      </vt:variant>
      <vt:variant>
        <vt:lpwstr>http://2.st/</vt:lpwstr>
      </vt:variant>
      <vt:variant>
        <vt:lpwstr/>
      </vt:variant>
      <vt:variant>
        <vt:i4>3473447</vt:i4>
      </vt:variant>
      <vt:variant>
        <vt:i4>0</vt:i4>
      </vt:variant>
      <vt:variant>
        <vt:i4>0</vt:i4>
      </vt:variant>
      <vt:variant>
        <vt:i4>5</vt:i4>
      </vt:variant>
      <vt:variant>
        <vt:lpwstr>https://ec.europa.eu/growth/tools-databases/espd/filter?lang=lv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Liana</cp:lastModifiedBy>
  <cp:revision>2</cp:revision>
  <cp:lastPrinted>2018-06-01T12:08:00Z</cp:lastPrinted>
  <dcterms:created xsi:type="dcterms:W3CDTF">2019-01-02T13:53:00Z</dcterms:created>
  <dcterms:modified xsi:type="dcterms:W3CDTF">2019-01-02T13:53:00Z</dcterms:modified>
</cp:coreProperties>
</file>